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EB" w:rsidRPr="00206FEB" w:rsidRDefault="00206FEB" w:rsidP="00206FEB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01.08.2016</w:t>
      </w:r>
    </w:p>
    <w:p w:rsidR="00206FEB" w:rsidRPr="00206FEB" w:rsidRDefault="00206FEB" w:rsidP="00206FEB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Статьей 77 Трудового кодекса РФ предусмотрено, что основаниями прекращения трудового договора являются: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1) соглашение сторон;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3) расторжение трудового договора по инициативе работника;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4) расторжение трудового договора по инициативе работодателя;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5)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6) 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реорганизацией, с изменением типа государственного или муниципального учреждения;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7) отказ работника от продолжения работы в связи с изменением определенных сторонами условий трудового договора;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8) отказ работника от перевода на другую работу, необходимого ему в соответствии с медицинским заключением, либо отсутствие у работодателя соответствующей работы;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9) отказ работника от перевода на работу в другую местность вместе с работодателем;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10) обстоятельства, не зависящие от воли сторон;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11) нарушение установленных Трудовым кодексом РФ или иным федеральным законом правил заключения трудового договора, если это нарушение исключает возможность продолжения работы.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При этом работодатель обязан соблюдать установленный трудовым законодательством РФ определенный порядок оформления прекращения трудового договора, однако, далеко не все работодатели соблюдают данный порядок, чем нарушают трудовые права граждан.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 xml:space="preserve">Органами прокуратуры неоднократно выявлялись случаи, несвоевременной выдачи работодателем трудовой книжки работнику, выплаты сумм, причитающихся при увольнении работнику, в том числе компенсации за их задержку, работодателями не издаются приказы об увольнении, с которыми соответственно работник не </w:t>
      </w:r>
      <w:proofErr w:type="gramStart"/>
      <w:r w:rsidRPr="00206FEB">
        <w:rPr>
          <w:color w:val="000000"/>
          <w:sz w:val="26"/>
          <w:szCs w:val="26"/>
        </w:rPr>
        <w:t>имеет возможности ознакомится</w:t>
      </w:r>
      <w:proofErr w:type="gramEnd"/>
      <w:r w:rsidRPr="00206FEB">
        <w:rPr>
          <w:color w:val="000000"/>
          <w:sz w:val="26"/>
          <w:szCs w:val="26"/>
        </w:rPr>
        <w:t>, отказа работодателя в выдачи копий документов, связанных с трудовой деятельностью.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Требованиями статьи 84.1 Трудового кодекса РФ установлено, что прекращение трудового договора оформляется приказом (распоряжением) работодателя.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С приказом (распоряжением)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 (распоряжения).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В случае, когда приказ (распоряжение) о прекращении трудового договора невозможно довести до сведения работника или работник отказывается ознакомиться с ним под роспись, на приказе (распоряжении) производится соответствующая запись.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lastRenderedPageBreak/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сохранялось место работы (должность).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В случае спора о размерах сумм, причитающихся работнику при увольнении, работодатель обязан в день увольнения выплатить не оспариваемую им сумму.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со ссылкой на соответствующие статью, часть статьи, пункт статьи.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206FEB">
        <w:rPr>
          <w:color w:val="000000"/>
          <w:sz w:val="26"/>
          <w:szCs w:val="26"/>
        </w:rPr>
        <w:t>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в случае прогула или осуждения работника к наказанию, исключающему продолжение прежней работы, в соответствии с приговором суда, вступившим в законную силу, и при увольнении женщины, срок действия трудового договора с которой был продлен до окончания</w:t>
      </w:r>
      <w:proofErr w:type="gramEnd"/>
      <w:r w:rsidRPr="00206FEB">
        <w:rPr>
          <w:color w:val="000000"/>
          <w:sz w:val="26"/>
          <w:szCs w:val="26"/>
        </w:rPr>
        <w:t xml:space="preserve"> беременности или до окончания отпуска по беременности и родам.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В случае нарушения работодателем Ваших трудовых прав при увольнении Вы вправе обратиться в инспекцию труда, органы прокуратуры либо в суд.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06FEB" w:rsidRPr="00206FEB" w:rsidRDefault="00206FEB" w:rsidP="00206FEB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 xml:space="preserve">Помощник прокурора С.В. </w:t>
      </w:r>
      <w:proofErr w:type="spellStart"/>
      <w:r w:rsidRPr="00206FEB">
        <w:rPr>
          <w:color w:val="000000"/>
          <w:sz w:val="26"/>
          <w:szCs w:val="26"/>
        </w:rPr>
        <w:t>Верткова</w:t>
      </w:r>
      <w:proofErr w:type="spellEnd"/>
    </w:p>
    <w:p w:rsidR="00206FEB" w:rsidRPr="00206FEB" w:rsidRDefault="00206FEB" w:rsidP="00206FEB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>СОГЛАСОВАНО</w:t>
      </w:r>
    </w:p>
    <w:p w:rsidR="00206FEB" w:rsidRPr="00206FEB" w:rsidRDefault="00206FEB" w:rsidP="00206F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6FEB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206FEB">
        <w:rPr>
          <w:color w:val="000000"/>
          <w:sz w:val="26"/>
          <w:szCs w:val="26"/>
        </w:rPr>
        <w:t>Пушмин</w:t>
      </w:r>
      <w:proofErr w:type="spellEnd"/>
    </w:p>
    <w:p w:rsidR="00BD3902" w:rsidRPr="00206FEB" w:rsidRDefault="00BD3902" w:rsidP="00206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206FEB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EB"/>
    <w:rsid w:val="00125E24"/>
    <w:rsid w:val="00206FEB"/>
    <w:rsid w:val="00302A4F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2017-06-22T05:33:00Z</dcterms:created>
  <dcterms:modified xsi:type="dcterms:W3CDTF">2017-06-22T05:34:00Z</dcterms:modified>
</cp:coreProperties>
</file>