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A4" w:rsidRPr="003214C8" w:rsidRDefault="009B42A4" w:rsidP="00321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>Законодательство о</w:t>
      </w:r>
      <w:r w:rsidR="003214C8">
        <w:rPr>
          <w:rFonts w:ascii="Times New Roman" w:hAnsi="Times New Roman" w:cs="Times New Roman"/>
          <w:sz w:val="28"/>
          <w:szCs w:val="28"/>
        </w:rPr>
        <w:t>б</w:t>
      </w:r>
      <w:r w:rsidRPr="003214C8">
        <w:rPr>
          <w:rFonts w:ascii="Times New Roman" w:hAnsi="Times New Roman" w:cs="Times New Roman"/>
          <w:sz w:val="28"/>
          <w:szCs w:val="28"/>
        </w:rPr>
        <w:t xml:space="preserve"> охране атмосферного воздуха при эксплуатации стационарных источников выбросов вредных (загрязняющих) веществ</w:t>
      </w:r>
    </w:p>
    <w:p w:rsidR="009B42A4" w:rsidRPr="003214C8" w:rsidRDefault="009B42A4" w:rsidP="0032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4C8">
        <w:rPr>
          <w:rFonts w:ascii="Times New Roman" w:hAnsi="Times New Roman" w:cs="Times New Roman"/>
          <w:sz w:val="28"/>
          <w:szCs w:val="28"/>
        </w:rPr>
        <w:t>На основании статьи 30 Федерального закона от 04.05.1999 № 96-ФЗ «Об охране атмосферного воздуха» юридические лица, имеющие стационарные источники выбросов вредных (загрязняющих) веществ в атмосферный воздух, обязаны обеспечивать проведение инвентаризации выбросов вредных (загрязняющих)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воздух.</w:t>
      </w:r>
      <w:proofErr w:type="gramEnd"/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 xml:space="preserve">В соответствии со ст. 22 Федерального закона «Об охране атмосферного воздуха» 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 </w:t>
      </w:r>
      <w:proofErr w:type="gramStart"/>
      <w:r w:rsidRPr="003214C8">
        <w:rPr>
          <w:rFonts w:ascii="Times New Roman" w:hAnsi="Times New Roman" w:cs="Times New Roman"/>
          <w:sz w:val="28"/>
          <w:szCs w:val="28"/>
        </w:rPr>
        <w:t>Корректировка данных инвентаризации стационарных источников и выбросов вредных (загрязняющих) веществ в атмосферный воздух осуществляется в случаях изменения технологических процессов, замены технологического оборудования, сырья, приводящих к изменению состава, объема или массы выбросов вредных (загрязняющих) веществ в атмосферный воздух, обнаружения несоответствия между выбросами вредных (загрязняющих) веществ в атмосферный воздух и данными последней инвентаризации, изменения требований к порядку проведения инвентаризации, а также в</w:t>
      </w:r>
      <w:proofErr w:type="gramEnd"/>
      <w:r w:rsidRPr="00321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4C8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214C8">
        <w:rPr>
          <w:rFonts w:ascii="Times New Roman" w:hAnsi="Times New Roman" w:cs="Times New Roman"/>
          <w:sz w:val="28"/>
          <w:szCs w:val="28"/>
        </w:rPr>
        <w:t>, определенных правилами эксплуатации установок очистки газа.</w:t>
      </w:r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4C8">
        <w:rPr>
          <w:rFonts w:ascii="Times New Roman" w:hAnsi="Times New Roman" w:cs="Times New Roman"/>
          <w:sz w:val="28"/>
          <w:szCs w:val="28"/>
        </w:rPr>
        <w:t>Частью 1 ст. 14 Федерального закона «Об охране атмосферного воздуха» предусмотрено, что выброс вредных (загрязняющих) веществ в атмосферный воздух стационарным источником допускается на основании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</w:t>
      </w:r>
      <w:proofErr w:type="gramEnd"/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>Порядок разработки и утверждения нормативов выбросов вредных (загрязняющих) веществ в атмосферный воздух, вредных физических воздействий на атмосферный воздух и временно согласованных выбросов, а также выдачи разрешений на выбросы вредных (загрязняющих) веществ в атмосферный воздух установлен постановлением Правительства Российской Федерации от 02.03.2000 № 183.</w:t>
      </w:r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 xml:space="preserve">Согласно этому постановлению 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подлежащих федеральному государственному экологическому надзору, допускаются на основании разрешения, выданного </w:t>
      </w:r>
      <w:r w:rsidRPr="003214C8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 Федеральной службы по надзору в сфере природопользования. Данное разрешение выдается одновременно с установлением нормативов предельно допустимых выбросов и временно согласованных выбросов.</w:t>
      </w:r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>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подлежащие региональному государственному экологическому надзору, допускаются на основании разрешения, выданного органами исполнительной власти субъектов Российской Федерации, осуществляющими государственное управление в области охраны окружающей среды.</w:t>
      </w:r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4C8">
        <w:rPr>
          <w:rFonts w:ascii="Times New Roman" w:hAnsi="Times New Roman" w:cs="Times New Roman"/>
          <w:sz w:val="28"/>
          <w:szCs w:val="28"/>
        </w:rPr>
        <w:t xml:space="preserve">Осуществление выбросов вредных (загрязняющих) веществ стационарными источниками выбросов без разрешения на выбросы или несоблюдение условий, установленных в разрешении на выбросы, образует состав административного правонарушения, предусмотренного ст. 8.21 </w:t>
      </w:r>
      <w:proofErr w:type="spellStart"/>
      <w:r w:rsidRPr="003214C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214C8">
        <w:rPr>
          <w:rFonts w:ascii="Times New Roman" w:hAnsi="Times New Roman" w:cs="Times New Roman"/>
          <w:sz w:val="28"/>
          <w:szCs w:val="28"/>
        </w:rPr>
        <w:t xml:space="preserve"> РФ (нарушение правил охраны атмосферного воздуха) или ст. 8.1 </w:t>
      </w:r>
      <w:proofErr w:type="spellStart"/>
      <w:r w:rsidRPr="003214C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214C8">
        <w:rPr>
          <w:rFonts w:ascii="Times New Roman" w:hAnsi="Times New Roman" w:cs="Times New Roman"/>
          <w:sz w:val="28"/>
          <w:szCs w:val="28"/>
        </w:rPr>
        <w:t xml:space="preserve"> РФ (несоблюдение экологических требований при территориальном планировании, градостроительном зонировании, планировке территории, архитектурно-строительном проектировании, строительстве, капитальном ремонте, реконструкции, вводе в эксплуатацию, эксплуатации, выводе</w:t>
      </w:r>
      <w:proofErr w:type="gramEnd"/>
      <w:r w:rsidRPr="003214C8">
        <w:rPr>
          <w:rFonts w:ascii="Times New Roman" w:hAnsi="Times New Roman" w:cs="Times New Roman"/>
          <w:sz w:val="28"/>
          <w:szCs w:val="28"/>
        </w:rPr>
        <w:t xml:space="preserve"> из эксплуатации зданий, строений, сооружений и иных объектов капитального строительства).</w:t>
      </w:r>
    </w:p>
    <w:p w:rsidR="009B42A4" w:rsidRPr="003214C8" w:rsidRDefault="009B42A4" w:rsidP="0032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>При несанкционированном выбросе вредных (загрязняющих) веществ в атмосферный воздух лицо, виновное в совершении данного правонарушения, обязано возместить ущерб, причиненный окружающей среде.</w:t>
      </w:r>
    </w:p>
    <w:p w:rsidR="009B42A4" w:rsidRPr="003214C8" w:rsidRDefault="009B42A4" w:rsidP="0032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A4" w:rsidRPr="003214C8" w:rsidRDefault="009B42A4" w:rsidP="0032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A4" w:rsidRPr="003214C8" w:rsidRDefault="009B42A4" w:rsidP="003214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9B42A4" w:rsidRPr="003214C8" w:rsidRDefault="009B42A4" w:rsidP="003214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14C8"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</w:t>
      </w:r>
      <w:r w:rsidR="003214C8">
        <w:rPr>
          <w:rFonts w:ascii="Times New Roman" w:hAnsi="Times New Roman" w:cs="Times New Roman"/>
          <w:sz w:val="28"/>
          <w:szCs w:val="28"/>
        </w:rPr>
        <w:t xml:space="preserve"> </w:t>
      </w:r>
      <w:r w:rsidRPr="00321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Г.В. Кулыгин</w:t>
      </w:r>
    </w:p>
    <w:sectPr w:rsidR="009B42A4" w:rsidRPr="003214C8" w:rsidSect="0032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2A4"/>
    <w:rsid w:val="003214C8"/>
    <w:rsid w:val="00466980"/>
    <w:rsid w:val="009258B0"/>
    <w:rsid w:val="009B42A4"/>
    <w:rsid w:val="00A71399"/>
    <w:rsid w:val="00B6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2018-03-05T06:10:00Z</dcterms:created>
  <dcterms:modified xsi:type="dcterms:W3CDTF">2018-03-05T06:45:00Z</dcterms:modified>
</cp:coreProperties>
</file>