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DA" w:rsidRDefault="001F56DA" w:rsidP="001F56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1F56DA" w:rsidRDefault="001F56DA" w:rsidP="001F56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1F56DA" w:rsidRDefault="001F56DA" w:rsidP="001F56DA">
      <w:pPr>
        <w:jc w:val="center"/>
        <w:rPr>
          <w:b/>
          <w:sz w:val="26"/>
          <w:szCs w:val="26"/>
        </w:rPr>
      </w:pPr>
    </w:p>
    <w:p w:rsidR="001F56DA" w:rsidRDefault="001F56DA" w:rsidP="001F56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F56DA" w:rsidRDefault="001F56DA" w:rsidP="001F56DA">
      <w:pPr>
        <w:jc w:val="center"/>
        <w:rPr>
          <w:sz w:val="26"/>
          <w:szCs w:val="26"/>
          <w:u w:val="single"/>
        </w:rPr>
      </w:pPr>
    </w:p>
    <w:p w:rsidR="001F56DA" w:rsidRDefault="001F56DA" w:rsidP="001F56DA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17.08.2015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38-па</w:t>
      </w:r>
    </w:p>
    <w:p w:rsidR="001F56DA" w:rsidRDefault="001F56DA" w:rsidP="001F56DA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sz w:val="20"/>
          <w:szCs w:val="20"/>
        </w:rPr>
        <w:t>с. Нигирь</w:t>
      </w:r>
    </w:p>
    <w:p w:rsidR="001F56DA" w:rsidRPr="001F56DA" w:rsidRDefault="001F56DA" w:rsidP="001F56DA">
      <w:pPr>
        <w:spacing w:line="240" w:lineRule="exact"/>
        <w:ind w:right="74"/>
        <w:jc w:val="both"/>
        <w:rPr>
          <w:sz w:val="26"/>
          <w:szCs w:val="26"/>
        </w:rPr>
      </w:pPr>
    </w:p>
    <w:p w:rsidR="001F56DA" w:rsidRPr="001F56DA" w:rsidRDefault="001F56DA" w:rsidP="001F56DA">
      <w:pPr>
        <w:spacing w:line="240" w:lineRule="exact"/>
        <w:ind w:right="74"/>
        <w:jc w:val="both"/>
        <w:rPr>
          <w:sz w:val="26"/>
          <w:szCs w:val="26"/>
        </w:rPr>
      </w:pPr>
    </w:p>
    <w:p w:rsidR="001F56DA" w:rsidRPr="001F56DA" w:rsidRDefault="001F56DA" w:rsidP="001F56DA">
      <w:pPr>
        <w:spacing w:line="240" w:lineRule="exact"/>
        <w:ind w:right="74"/>
        <w:jc w:val="both"/>
        <w:rPr>
          <w:sz w:val="26"/>
          <w:szCs w:val="26"/>
        </w:rPr>
      </w:pPr>
    </w:p>
    <w:p w:rsidR="001F56DA" w:rsidRPr="001F56DA" w:rsidRDefault="001F56DA" w:rsidP="001F56DA">
      <w:pPr>
        <w:spacing w:line="240" w:lineRule="exact"/>
        <w:ind w:right="74"/>
        <w:jc w:val="both"/>
        <w:rPr>
          <w:sz w:val="26"/>
          <w:szCs w:val="26"/>
        </w:rPr>
      </w:pPr>
    </w:p>
    <w:p w:rsidR="001F56DA" w:rsidRPr="001F56DA" w:rsidRDefault="001F56DA" w:rsidP="001F56DA">
      <w:pPr>
        <w:spacing w:line="240" w:lineRule="exact"/>
        <w:ind w:right="74"/>
        <w:jc w:val="both"/>
        <w:rPr>
          <w:sz w:val="26"/>
          <w:szCs w:val="26"/>
        </w:rPr>
      </w:pPr>
    </w:p>
    <w:p w:rsidR="00F310E6" w:rsidRPr="001F56DA" w:rsidRDefault="00F310E6" w:rsidP="001F56DA">
      <w:pPr>
        <w:spacing w:line="240" w:lineRule="exact"/>
        <w:ind w:right="74"/>
        <w:jc w:val="both"/>
        <w:rPr>
          <w:sz w:val="26"/>
          <w:szCs w:val="26"/>
        </w:rPr>
      </w:pPr>
      <w:r w:rsidRPr="001F56DA">
        <w:rPr>
          <w:sz w:val="26"/>
          <w:szCs w:val="26"/>
        </w:rPr>
        <w:t>О содержании противопожарного водоснабжения на территории Нигирского сельского поселения</w:t>
      </w:r>
    </w:p>
    <w:p w:rsidR="00F310E6" w:rsidRPr="001F56DA" w:rsidRDefault="00F310E6" w:rsidP="001F56DA">
      <w:pPr>
        <w:spacing w:line="240" w:lineRule="exact"/>
        <w:ind w:right="74"/>
        <w:jc w:val="both"/>
        <w:rPr>
          <w:sz w:val="26"/>
          <w:szCs w:val="26"/>
        </w:rPr>
      </w:pPr>
    </w:p>
    <w:p w:rsidR="00F310E6" w:rsidRPr="001F56DA" w:rsidRDefault="00F310E6" w:rsidP="001F56DA">
      <w:pPr>
        <w:spacing w:line="240" w:lineRule="exact"/>
        <w:ind w:right="74"/>
        <w:jc w:val="both"/>
        <w:rPr>
          <w:sz w:val="26"/>
          <w:szCs w:val="26"/>
        </w:rPr>
      </w:pPr>
    </w:p>
    <w:p w:rsidR="00F310E6" w:rsidRPr="00F310E6" w:rsidRDefault="00F310E6" w:rsidP="00F310E6">
      <w:pPr>
        <w:pStyle w:val="ConsPlusTitle"/>
        <w:widowControl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 w:rsidRPr="00F310E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Руководствуясь </w:t>
      </w:r>
      <w:r w:rsidRPr="00F310E6">
        <w:rPr>
          <w:rFonts w:ascii="Times New Roman" w:hAnsi="Times New Roman" w:cs="Times New Roman"/>
          <w:b w:val="0"/>
          <w:sz w:val="26"/>
          <w:szCs w:val="26"/>
        </w:rPr>
        <w:t>Федеральными законами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от 22 июля 2008 г. № 123-ФЗ «Технический регламент о требованиях пожарной безопасности», постановлением Правительства РФ от 25 апреля 2012 г. № 390 «О противопожарном режиме», в целях упорядочения содержания и эксплуатации источников противопожарного водоснабжения</w:t>
      </w:r>
      <w:proofErr w:type="gramEnd"/>
      <w:r w:rsidRPr="00F310E6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Нигирского сельского поселения</w:t>
      </w:r>
      <w:r w:rsidRPr="00F310E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, администрация Нигирского сельского поселения </w:t>
      </w:r>
    </w:p>
    <w:p w:rsidR="00F310E6" w:rsidRPr="00F310E6" w:rsidRDefault="00F310E6" w:rsidP="00F310E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F310E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ПОСТАНОВЛЯЕТ: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1. Утвердить прилагаемый Порядок содержания и эксплуатации источников противопожарного водоснабжения на территории Нигирского сельского поселения.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 Утвердить прилагаемый Список (адреса и ведомственная принадлежность) наружных источников</w:t>
      </w:r>
      <w:r w:rsidR="001F56DA">
        <w:rPr>
          <w:rFonts w:ascii="Times New Roman" w:hAnsi="Times New Roman"/>
          <w:sz w:val="26"/>
          <w:szCs w:val="26"/>
          <w:lang w:eastAsia="ru-RU"/>
        </w:rPr>
        <w:t xml:space="preserve"> противопожарного водоснабжения</w:t>
      </w:r>
      <w:r w:rsidRPr="00F310E6">
        <w:rPr>
          <w:rFonts w:ascii="Times New Roman" w:hAnsi="Times New Roman"/>
          <w:sz w:val="26"/>
          <w:szCs w:val="26"/>
          <w:lang w:eastAsia="ru-RU"/>
        </w:rPr>
        <w:t xml:space="preserve"> на территории Нигирского сельского поселения.</w:t>
      </w:r>
    </w:p>
    <w:p w:rsidR="00F310E6" w:rsidRPr="00F310E6" w:rsidRDefault="00F310E6" w:rsidP="00F310E6">
      <w:pPr>
        <w:shd w:val="clear" w:color="auto" w:fill="FFFFFF"/>
        <w:ind w:firstLine="709"/>
        <w:rPr>
          <w:sz w:val="26"/>
          <w:szCs w:val="26"/>
        </w:rPr>
      </w:pPr>
      <w:r w:rsidRPr="00F310E6">
        <w:rPr>
          <w:sz w:val="26"/>
          <w:szCs w:val="26"/>
        </w:rPr>
        <w:t>3. Администрации Нигирского сельского поселения:</w:t>
      </w:r>
    </w:p>
    <w:p w:rsidR="00F310E6" w:rsidRPr="00F310E6" w:rsidRDefault="00F310E6" w:rsidP="00F310E6">
      <w:pPr>
        <w:shd w:val="clear" w:color="auto" w:fill="FFFFFF"/>
        <w:ind w:firstLine="709"/>
        <w:rPr>
          <w:sz w:val="26"/>
          <w:szCs w:val="26"/>
        </w:rPr>
      </w:pPr>
      <w:r w:rsidRPr="00F310E6">
        <w:rPr>
          <w:sz w:val="26"/>
          <w:szCs w:val="26"/>
        </w:rPr>
        <w:t>- обеспечивать беспрепятственный проезд пожарной техники к источникам пожарного водоснабжения;</w:t>
      </w:r>
    </w:p>
    <w:p w:rsidR="00F310E6" w:rsidRPr="00F310E6" w:rsidRDefault="00F310E6" w:rsidP="00F310E6">
      <w:pPr>
        <w:shd w:val="clear" w:color="auto" w:fill="FFFFFF"/>
        <w:ind w:firstLine="709"/>
        <w:rPr>
          <w:sz w:val="26"/>
          <w:szCs w:val="26"/>
        </w:rPr>
      </w:pPr>
      <w:r w:rsidRPr="00F310E6">
        <w:rPr>
          <w:sz w:val="26"/>
          <w:szCs w:val="26"/>
        </w:rPr>
        <w:t>- обеспечивать очистку вышеуказанных мест от мусора, снега, наледи;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  - проводить два раза в год (весной и осенью) сезонную проверку пожарных водоемов;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- обозначить все пожарные водоемы указателями в соответствии с требованиями НПБ 160-97в; 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 - предусмотреть круглосуточную возможность подвоза воды к месту пожара водовозной техникой.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4. Р</w:t>
      </w:r>
      <w:r w:rsidR="001F56DA">
        <w:rPr>
          <w:rFonts w:ascii="Times New Roman" w:hAnsi="Times New Roman"/>
          <w:sz w:val="26"/>
          <w:szCs w:val="26"/>
          <w:lang w:eastAsia="ru-RU"/>
        </w:rPr>
        <w:t xml:space="preserve">екомендовать ИП Чистякову Е.А. при расчистке дорог </w:t>
      </w:r>
      <w:r w:rsidRPr="00F310E6">
        <w:rPr>
          <w:rFonts w:ascii="Times New Roman" w:hAnsi="Times New Roman"/>
          <w:sz w:val="26"/>
          <w:szCs w:val="26"/>
          <w:lang w:eastAsia="ru-RU"/>
        </w:rPr>
        <w:t>сельского поселения в зимний период очищать до твердого покрытия участки, на которых расположены пожарные водоемы.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 Собственникам индивидуальных жилых домов обеспечить наличие емкости (бочки) с водой или огнетушителя на принадлежащем участке.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 Опубликовать настоящее постановление в «Вестнике Нигирского сельского поселения Николаевского муниципального района Хабаровского края» и путем вывешивания на информационных стендах.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7. Настоящее постановление вступает в силу после его официального опубликования.</w:t>
      </w:r>
    </w:p>
    <w:p w:rsidR="00F310E6" w:rsidRPr="00F310E6" w:rsidRDefault="00F310E6" w:rsidP="00F310E6">
      <w:pPr>
        <w:pStyle w:val="a3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lastRenderedPageBreak/>
        <w:t xml:space="preserve">8. 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310E6" w:rsidRDefault="00F310E6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Pr="00F310E6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F310E6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F310E6" w:rsidRPr="00F310E6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310E6" w:rsidRPr="00F310E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А.В. Кущ</w:t>
      </w: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1F56DA" w:rsidRPr="00F310E6" w:rsidRDefault="001F56DA" w:rsidP="001F56DA">
      <w:pPr>
        <w:pStyle w:val="a3"/>
        <w:spacing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F310E6" w:rsidRDefault="00F310E6" w:rsidP="001F56DA">
      <w:pPr>
        <w:pStyle w:val="a3"/>
        <w:spacing w:line="240" w:lineRule="exact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1F56DA" w:rsidRDefault="001F56DA" w:rsidP="001F56DA">
      <w:pPr>
        <w:pStyle w:val="a3"/>
        <w:spacing w:line="240" w:lineRule="exact"/>
        <w:ind w:left="5529"/>
        <w:rPr>
          <w:rFonts w:ascii="Times New Roman" w:hAnsi="Times New Roman"/>
          <w:sz w:val="26"/>
          <w:szCs w:val="26"/>
          <w:lang w:eastAsia="ru-RU"/>
        </w:rPr>
      </w:pPr>
    </w:p>
    <w:p w:rsidR="00F310E6" w:rsidRDefault="00F310E6" w:rsidP="001F56DA">
      <w:pPr>
        <w:pStyle w:val="a3"/>
        <w:spacing w:line="240" w:lineRule="exact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F310E6" w:rsidRDefault="00F310E6" w:rsidP="001F56DA">
      <w:pPr>
        <w:pStyle w:val="a3"/>
        <w:spacing w:line="240" w:lineRule="exact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Нигирского сельского поселения</w:t>
      </w:r>
    </w:p>
    <w:p w:rsidR="00F310E6" w:rsidRDefault="00F310E6" w:rsidP="001F56DA">
      <w:pPr>
        <w:pStyle w:val="a3"/>
        <w:spacing w:line="240" w:lineRule="exact"/>
        <w:ind w:left="5529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1F56DA">
      <w:pPr>
        <w:pStyle w:val="a3"/>
        <w:spacing w:line="240" w:lineRule="exact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                       №</w:t>
      </w:r>
    </w:p>
    <w:p w:rsidR="00F310E6" w:rsidRPr="00F310E6" w:rsidRDefault="00F310E6" w:rsidP="001F56DA">
      <w:pPr>
        <w:pStyle w:val="a3"/>
        <w:tabs>
          <w:tab w:val="left" w:pos="5670"/>
        </w:tabs>
        <w:spacing w:line="240" w:lineRule="exact"/>
        <w:ind w:left="552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310E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F310E6" w:rsidRPr="00F310E6" w:rsidRDefault="00F310E6" w:rsidP="001F56DA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ПОРЯДОК</w:t>
      </w:r>
    </w:p>
    <w:p w:rsidR="00F310E6" w:rsidRPr="00F310E6" w:rsidRDefault="00F310E6" w:rsidP="001F56DA">
      <w:pPr>
        <w:pStyle w:val="a3"/>
        <w:spacing w:line="240" w:lineRule="exact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содержания и эксплуатации источников противопожарного водоснабжения на территории Нигирского сельского поселения </w:t>
      </w:r>
    </w:p>
    <w:p w:rsidR="00F310E6" w:rsidRPr="00F310E6" w:rsidRDefault="00F310E6" w:rsidP="001F56DA">
      <w:pPr>
        <w:pStyle w:val="a3"/>
        <w:spacing w:line="240" w:lineRule="exact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Порядок содержания и эксплуатации источников противопожарного водоснабжения на территории Нигирского сельского поселения (далее - Порядок) разработан в соответствии с Федеральными законами от 21 декабря 1994 г. № 69-ФЗ «О пожарной безопасности», от 22 июля 2008 г.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от 12.02.1999 № 167), Правилами технической эксплуатации систем и сооружений коммунального водоснабжения и канализации (утверждены приказом Госстроя России от 30.12.1999 № 168),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СНиП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2.04.02-84* «Водоснабжение. Наружные сети и сооружения» (утверждены постановлением Госстроя СССР от 27.07.1984 № 123),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СНиП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2.04.01-85* «Внутренний водопровод и канализация зданий» (утверждены постановлением Госстроя СССР от 04.10.1985 № 189), ГОСТ 8220-85 «Гидранты пожарные подземные. Технические условия» (утвержден постановлением Госстандарта СССР от 02.09.1985 № 2831), ГОСТ 12.1.033-81 «Система стандартов безопасности труда. Пожарная безопасность. Термины и определения» (утвержден постановлением Госстандарта СССР от 27.08.1981 № 4084), ГОСТ 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(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утвержден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постановлением Госстандарта России от 19.09.2001 № 387-ст).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 Основные понятия</w:t>
      </w:r>
    </w:p>
    <w:p w:rsidR="00F310E6" w:rsidRPr="00F310E6" w:rsidRDefault="00F310E6" w:rsidP="00F310E6">
      <w:pPr>
        <w:pStyle w:val="a3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2.1. В настоящем Порядке применяются следующие основные понятия: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источники противопожарного водоснабжения (далее - источники ППВ) - пожарные водоемы (резервуары), иные природные (реки, озера, ручьи) водные объекты, вода из которых используется (может использоваться) для целей пожаротушения;</w:t>
      </w:r>
      <w:proofErr w:type="gramEnd"/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район оперативного обслуживания - территория муниципального образования, на которой силами Государственной противопожарной службы (далее - ГПС), другой организации осуществляется тушение пожаров.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lastRenderedPageBreak/>
        <w:t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самоуправления, организациями, имеющими в собственности, хозяйственном ведении или оперативном управлении источники ППВ, и силами ГПС, другими организациями, осуществляющими тушение пожаров, и применяется в целях упорядочения содержания и эксплуатации источников ППВ на территории Нигирского сельского поселения 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2.3. 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эксплуатацию источников ППВ в соответствии с нормативными документами;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финансирование мероприятий по содержанию источников ППВ и ремонтно-профилактическим работам;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возможность беспрепятственного доступа к источникам ППВ, в том числе при проверке их силами ГПС или другими организациями, осуществляющими тушение пожаров;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очистку мест размещения источников ППВ от мусора, снега и наледи;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немедленное уведомление организации водопроводного хозяйства, сил ГПС, других организаций, осуществляющих тушение пожаров, о невозможности использования источников ППВ из-за невозможности забора воды из источников ППВ;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2.4. Вопросы взаимодействия между организацией абонентами, иными организациями и силами ГПС, а также другими организациями, осуществляющими тушение пожаров, в сфере содержания и эксплуатации источников ППВ регламентируются соглашениями о взаимодействии и (или) договорами.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2.5. Размещение источников ППВ в населенных пунктах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их количество, емкость, водоотдачу и другие технические характеристики следует предусматривать в соответствии с требованиями Правил противопожарного режима в Российской Федерации (утверждены постановлением Правительства РФ от 25.04.2012 № 390),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СНиП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2.04.02-84* «Водоснабжение. Наружные сети и сооружения» (утверждены постановлением Госстроя СССР от 27.07.1984 № 123),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СНиП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2.04.01-85* «Внутренний водопровод и канализация зданий» (утверждены постановлением Госстроя СССР от 04.10.1985 № 189).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2.6. Указатели источников ППВ выполняются в соответствии с требованиями НПБ 160-97 «Цвета сигнальные. Знаки пожарной безопасности, виды, размеры, общие технические требования».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Установка указателей источников ППВ может осуществляться силами ГПС или организациями, осуществляющими пожаротушение, в соответствии с соглашениями о взаимодействии и (или) договорами.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lastRenderedPageBreak/>
        <w:t>3. Содержание источников противопожарного водоснабжения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3.1 Пожарные водоемы (резервуары), водные объекты, предназначенные для обеспечения пожарной безопасности, разрешается использовать только для целей пожаротушения.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3.2. Абонент, иная организация, имеющая в собственности, хозяйственном ведении или оперативном управлении источники ППВ, осуществляет комплекс организационно-правовых, финансовых и инженерно-технических мер по их содержанию и эксплуатации.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3.3. Силы ГПС, другие организации, осуществляющие тушение пожаров, в соответствии с заключенными соглашениями: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совместно с абонентом, иной организации могут осуществлять проверку источников ППВ на предмет использования их для целей пожаротушения;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не менее чем за одни сутки извещают руководство абонента, иной организации, имеющей в собственности, хозяйственном ведении или оперативном управлении источники ППВ, о предстоящей плановой проверке источников ППВ;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в установленном порядке сообщают представителю абонента, иной организации, имеющей в собственности, хозяйственном ведении или оперативном управлении источники ППВ, обо всех обнаруженных при проверке неисправностях и недостатках в организации их содержания и эксплуатации.</w:t>
      </w: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4. Испытание источников ППВ</w:t>
      </w:r>
    </w:p>
    <w:p w:rsidR="00F310E6" w:rsidRPr="00F310E6" w:rsidRDefault="00F310E6" w:rsidP="00F310E6">
      <w:pPr>
        <w:pStyle w:val="a3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4.1 Испытание источников ППВ проводится в соответствии с установленными методиками абонентом, иной организацией, имеющей в собственности, хозяйственном ведении или оперативном управлении источники ППВ.</w:t>
      </w:r>
    </w:p>
    <w:p w:rsidR="00F310E6" w:rsidRPr="00F310E6" w:rsidRDefault="00F310E6" w:rsidP="00F310E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 Ремонт и реконструкция источников ППВ</w:t>
      </w:r>
    </w:p>
    <w:p w:rsidR="00F310E6" w:rsidRPr="00F310E6" w:rsidRDefault="00F310E6" w:rsidP="00F310E6">
      <w:pPr>
        <w:pStyle w:val="a3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5.1.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5.2. Абонент, иная организация, имеющая в собственности, хозяйственном ведении или оперативном управлении источники ППВ, должна уведомлять силы ГПС, другую организацию, осуществляющую тушение пожаров: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о случаях ремонта или замены источников ППВ;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об окончании ремонта или замены источников ППВ.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5.3. По окончании работ по ремонту источников ППВ силы ГПС могут проводить контрольную проверку их состояния.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5.4. Работы, связанные с монтажом, ремонтом и обслуживанием источников ППВ, должны выполняться в порядке, установленном Федеральным законодательством.</w:t>
      </w: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 Учет и проверка источников ППВ</w:t>
      </w:r>
    </w:p>
    <w:p w:rsidR="00F310E6" w:rsidRPr="00F310E6" w:rsidRDefault="00F310E6" w:rsidP="00F310E6">
      <w:pPr>
        <w:pStyle w:val="a3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lastRenderedPageBreak/>
        <w:t>6.1. Абоненты, иные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6.2. В целях учета всех источников ППВ, которые могут быть использованы для целей пожаротушения, абоненты, иные организации, имеющие в собственности, хозяйственном ведении или оперативном управлении источники ППВ, совместно с силами ГПС, другими организациями, осуществляющими тушение пожаров, не реже одного раза в пять лет проводят инвентаризацию источников ППВ.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6.3. В целях постоянного </w:t>
      </w:r>
      <w:proofErr w:type="gramStart"/>
      <w:r w:rsidRPr="00F310E6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F310E6">
        <w:rPr>
          <w:rFonts w:ascii="Times New Roman" w:hAnsi="Times New Roman"/>
          <w:sz w:val="26"/>
          <w:szCs w:val="26"/>
          <w:lang w:eastAsia="ru-RU"/>
        </w:rPr>
        <w:t xml:space="preserve"> наличием и состоянием источников ППВ абоненты, иные организации, которые их содержат и эксплуатируют, должны осуществлять их проверки и испытание.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Наличие и состояние источников ППВ проверяется не менее двух раз в год представителями абонента, иной организации, имеющей их в собственности, хозяйственном ведении или оперативном управлении.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6.4. 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6.5. При проверке пожарных водоемов (резервуаров) устанавливается: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наличие на видном месте указателя водоема в соответствии с требованиями НПБ 160-97 «Цвета сигнальные. Знаки пожарной безопасности, виды, размеры, общие технические требования»;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возможность беспрепятственного подъезда к водоему;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наполненность водоема водой и возможность его пополнения;</w:t>
      </w:r>
    </w:p>
    <w:p w:rsidR="00F310E6" w:rsidRPr="00F310E6" w:rsidRDefault="00F310E6" w:rsidP="00F310E6">
      <w:pPr>
        <w:pStyle w:val="a3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наличие площадки перед водоемом для забора воды;</w:t>
      </w:r>
    </w:p>
    <w:p w:rsidR="00F310E6" w:rsidRPr="00F310E6" w:rsidRDefault="00F310E6" w:rsidP="00F310E6">
      <w:pPr>
        <w:pStyle w:val="a3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герметичность задвижек (при их наличии);</w:t>
      </w:r>
    </w:p>
    <w:p w:rsidR="00F310E6" w:rsidRPr="00F310E6" w:rsidRDefault="00F310E6" w:rsidP="00F310E6">
      <w:pPr>
        <w:pStyle w:val="a3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наличие проруби при отрицательной температуре воздуха (для открытых водоемов) и приспособлений по </w:t>
      </w:r>
      <w:proofErr w:type="spellStart"/>
      <w:r w:rsidRPr="00F310E6">
        <w:rPr>
          <w:rFonts w:ascii="Times New Roman" w:hAnsi="Times New Roman"/>
          <w:sz w:val="26"/>
          <w:szCs w:val="26"/>
          <w:lang w:eastAsia="ru-RU"/>
        </w:rPr>
        <w:t>незамерзанию</w:t>
      </w:r>
      <w:proofErr w:type="spellEnd"/>
      <w:r w:rsidRPr="00F310E6">
        <w:rPr>
          <w:rFonts w:ascii="Times New Roman" w:hAnsi="Times New Roman"/>
          <w:sz w:val="26"/>
          <w:szCs w:val="26"/>
          <w:lang w:eastAsia="ru-RU"/>
        </w:rPr>
        <w:t>;</w:t>
      </w:r>
    </w:p>
    <w:p w:rsidR="00F310E6" w:rsidRPr="00F310E6" w:rsidRDefault="00F310E6" w:rsidP="00F310E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6.6. При проверке других источников ППВ устанавливается наличие подъезда и возможность забора воды из них в любое время года.</w:t>
      </w:r>
    </w:p>
    <w:p w:rsidR="00F310E6" w:rsidRDefault="00F310E6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1F56DA" w:rsidRPr="00F310E6" w:rsidRDefault="001F56DA" w:rsidP="00F310E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1F56DA" w:rsidP="001F56DA">
      <w:pPr>
        <w:pStyle w:val="a3"/>
        <w:spacing w:line="240" w:lineRule="exact"/>
        <w:ind w:left="5245" w:hanging="52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</w:t>
      </w:r>
      <w:r w:rsidR="00F310E6" w:rsidRPr="00F310E6">
        <w:rPr>
          <w:rFonts w:ascii="Times New Roman" w:hAnsi="Times New Roman"/>
          <w:sz w:val="26"/>
          <w:szCs w:val="26"/>
        </w:rPr>
        <w:t>УТВЕРЖДЕН</w:t>
      </w:r>
    </w:p>
    <w:p w:rsidR="00F310E6" w:rsidRPr="00F310E6" w:rsidRDefault="00F310E6" w:rsidP="001F56DA">
      <w:pPr>
        <w:pStyle w:val="a3"/>
        <w:spacing w:line="240" w:lineRule="exact"/>
        <w:ind w:left="5245" w:hanging="5245"/>
        <w:jc w:val="both"/>
        <w:rPr>
          <w:rFonts w:ascii="Times New Roman" w:hAnsi="Times New Roman"/>
          <w:sz w:val="26"/>
          <w:szCs w:val="26"/>
        </w:rPr>
      </w:pPr>
    </w:p>
    <w:p w:rsidR="00F310E6" w:rsidRPr="00F310E6" w:rsidRDefault="00F310E6" w:rsidP="001F56DA">
      <w:pPr>
        <w:pStyle w:val="a3"/>
        <w:spacing w:line="240" w:lineRule="exact"/>
        <w:ind w:left="5245" w:hanging="5245"/>
        <w:jc w:val="both"/>
        <w:rPr>
          <w:rFonts w:ascii="Times New Roman" w:hAnsi="Times New Roman"/>
          <w:sz w:val="26"/>
          <w:szCs w:val="26"/>
        </w:rPr>
      </w:pPr>
      <w:r w:rsidRPr="00F310E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постановлением администрации    </w:t>
      </w:r>
    </w:p>
    <w:p w:rsidR="00F310E6" w:rsidRDefault="00F310E6" w:rsidP="001F56DA">
      <w:pPr>
        <w:pStyle w:val="a3"/>
        <w:spacing w:line="240" w:lineRule="exact"/>
        <w:ind w:left="5245" w:hanging="5245"/>
        <w:jc w:val="both"/>
        <w:rPr>
          <w:rFonts w:ascii="Times New Roman" w:hAnsi="Times New Roman"/>
          <w:sz w:val="26"/>
          <w:szCs w:val="26"/>
        </w:rPr>
      </w:pPr>
      <w:r w:rsidRPr="00F310E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1F56DA">
        <w:rPr>
          <w:rFonts w:ascii="Times New Roman" w:hAnsi="Times New Roman"/>
          <w:sz w:val="26"/>
          <w:szCs w:val="26"/>
        </w:rPr>
        <w:t xml:space="preserve"> Нигирского сельского поселения</w:t>
      </w:r>
    </w:p>
    <w:p w:rsidR="001F56DA" w:rsidRPr="00F310E6" w:rsidRDefault="001F56DA" w:rsidP="001F56DA">
      <w:pPr>
        <w:pStyle w:val="a3"/>
        <w:spacing w:line="240" w:lineRule="exact"/>
        <w:ind w:left="5245" w:hanging="5245"/>
        <w:jc w:val="both"/>
        <w:rPr>
          <w:rFonts w:ascii="Times New Roman" w:hAnsi="Times New Roman"/>
          <w:sz w:val="26"/>
          <w:szCs w:val="26"/>
        </w:rPr>
      </w:pPr>
    </w:p>
    <w:p w:rsidR="00F310E6" w:rsidRPr="00F310E6" w:rsidRDefault="00F310E6" w:rsidP="001F56DA">
      <w:pPr>
        <w:pStyle w:val="a3"/>
        <w:spacing w:line="240" w:lineRule="exact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</w:rPr>
        <w:t>от                          №</w:t>
      </w:r>
    </w:p>
    <w:p w:rsidR="00F310E6" w:rsidRDefault="00F310E6" w:rsidP="001F56D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F56DA" w:rsidRPr="00F310E6" w:rsidRDefault="001F56DA" w:rsidP="001F56D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10E6" w:rsidRPr="00F310E6" w:rsidRDefault="00F310E6" w:rsidP="001F56DA">
      <w:pPr>
        <w:pStyle w:val="a3"/>
        <w:spacing w:line="240" w:lineRule="exact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СПИСОК</w:t>
      </w:r>
    </w:p>
    <w:p w:rsidR="001F56DA" w:rsidRDefault="00F310E6" w:rsidP="001F56DA">
      <w:pPr>
        <w:pStyle w:val="a3"/>
        <w:spacing w:line="240" w:lineRule="exact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>(адреса и ведомственная принадлежность) наружных источников</w:t>
      </w:r>
      <w:r w:rsidR="001F56DA">
        <w:rPr>
          <w:rFonts w:ascii="Times New Roman" w:hAnsi="Times New Roman"/>
          <w:sz w:val="26"/>
          <w:szCs w:val="26"/>
          <w:lang w:eastAsia="ru-RU"/>
        </w:rPr>
        <w:t xml:space="preserve"> противопожарного водоснабжения</w:t>
      </w:r>
      <w:r w:rsidRPr="00F310E6">
        <w:rPr>
          <w:rFonts w:ascii="Times New Roman" w:hAnsi="Times New Roman"/>
          <w:sz w:val="26"/>
          <w:szCs w:val="26"/>
          <w:lang w:eastAsia="ru-RU"/>
        </w:rPr>
        <w:t>,</w:t>
      </w:r>
      <w:r w:rsidR="001F56DA">
        <w:rPr>
          <w:rFonts w:ascii="Times New Roman" w:hAnsi="Times New Roman"/>
          <w:sz w:val="26"/>
          <w:szCs w:val="26"/>
          <w:lang w:eastAsia="ru-RU"/>
        </w:rPr>
        <w:t xml:space="preserve"> на территории Нигирского сельского</w:t>
      </w:r>
    </w:p>
    <w:p w:rsidR="00F310E6" w:rsidRPr="00F310E6" w:rsidRDefault="00F310E6" w:rsidP="001F56DA">
      <w:pPr>
        <w:pStyle w:val="a3"/>
        <w:spacing w:line="240" w:lineRule="exact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310E6">
        <w:rPr>
          <w:rFonts w:ascii="Times New Roman" w:hAnsi="Times New Roman"/>
          <w:sz w:val="26"/>
          <w:szCs w:val="26"/>
          <w:lang w:eastAsia="ru-RU"/>
        </w:rPr>
        <w:t xml:space="preserve"> поселения </w:t>
      </w:r>
    </w:p>
    <w:p w:rsidR="00F310E6" w:rsidRPr="00F310E6" w:rsidRDefault="00F310E6" w:rsidP="00F310E6">
      <w:pPr>
        <w:pStyle w:val="a3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499"/>
        <w:gridCol w:w="870"/>
        <w:gridCol w:w="2827"/>
        <w:gridCol w:w="2631"/>
      </w:tblGrid>
      <w:tr w:rsidR="00F310E6" w:rsidRPr="00F310E6" w:rsidTr="00364843">
        <w:tc>
          <w:tcPr>
            <w:tcW w:w="63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Тип ПГ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Ведомственная принадлежность, техническое обслуживание</w:t>
            </w:r>
          </w:p>
        </w:tc>
        <w:tc>
          <w:tcPr>
            <w:tcW w:w="2631" w:type="dxa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Обслуживающая организация (очистка от снега и льда, обеспечение беспрепятственного доступа)</w:t>
            </w:r>
          </w:p>
        </w:tc>
      </w:tr>
      <w:tr w:rsidR="00F310E6" w:rsidRPr="00F310E6" w:rsidTr="00364843">
        <w:tc>
          <w:tcPr>
            <w:tcW w:w="63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31" w:type="dxa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F310E6" w:rsidRPr="00F310E6" w:rsidTr="00364843">
        <w:tc>
          <w:tcPr>
            <w:tcW w:w="63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с.</w:t>
            </w:r>
            <w:r w:rsidR="001F56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Виданово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ППВ</w:t>
            </w:r>
          </w:p>
        </w:tc>
        <w:tc>
          <w:tcPr>
            <w:tcW w:w="2827" w:type="dxa"/>
            <w:shd w:val="clear" w:color="auto" w:fill="auto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СП</w:t>
            </w:r>
          </w:p>
        </w:tc>
        <w:tc>
          <w:tcPr>
            <w:tcW w:w="2631" w:type="dxa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ИП Чистяков Е.А.</w:t>
            </w:r>
          </w:p>
        </w:tc>
      </w:tr>
      <w:tr w:rsidR="00F310E6" w:rsidRPr="00F310E6" w:rsidTr="00364843">
        <w:tc>
          <w:tcPr>
            <w:tcW w:w="630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с.</w:t>
            </w:r>
            <w:r w:rsidR="001F56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Нигирь</w:t>
            </w:r>
          </w:p>
        </w:tc>
        <w:tc>
          <w:tcPr>
            <w:tcW w:w="870" w:type="dxa"/>
            <w:shd w:val="clear" w:color="auto" w:fill="auto"/>
          </w:tcPr>
          <w:p w:rsidR="00F310E6" w:rsidRPr="00F310E6" w:rsidRDefault="00F310E6" w:rsidP="00364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ППВ</w:t>
            </w:r>
          </w:p>
        </w:tc>
        <w:tc>
          <w:tcPr>
            <w:tcW w:w="2827" w:type="dxa"/>
            <w:shd w:val="clear" w:color="auto" w:fill="auto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СП</w:t>
            </w:r>
          </w:p>
        </w:tc>
        <w:tc>
          <w:tcPr>
            <w:tcW w:w="2631" w:type="dxa"/>
          </w:tcPr>
          <w:p w:rsidR="00F310E6" w:rsidRPr="00F310E6" w:rsidRDefault="00F310E6" w:rsidP="003648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0E6">
              <w:rPr>
                <w:rFonts w:ascii="Times New Roman" w:hAnsi="Times New Roman"/>
                <w:sz w:val="26"/>
                <w:szCs w:val="26"/>
                <w:lang w:eastAsia="ru-RU"/>
              </w:rPr>
              <w:t>ИП Чистяков Е.А.</w:t>
            </w:r>
          </w:p>
        </w:tc>
      </w:tr>
    </w:tbl>
    <w:p w:rsidR="00BD3902" w:rsidRDefault="00BD3902"/>
    <w:sectPr w:rsidR="00BD3902" w:rsidSect="001F56D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0E6"/>
    <w:rsid w:val="00125E24"/>
    <w:rsid w:val="001F56DA"/>
    <w:rsid w:val="002C3790"/>
    <w:rsid w:val="0071066D"/>
    <w:rsid w:val="00BD3902"/>
    <w:rsid w:val="00F3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31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1928</Words>
  <Characters>10992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3</cp:revision>
  <dcterms:created xsi:type="dcterms:W3CDTF">2015-09-08T02:44:00Z</dcterms:created>
  <dcterms:modified xsi:type="dcterms:W3CDTF">2017-08-29T22:59:00Z</dcterms:modified>
</cp:coreProperties>
</file>