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02" w:rsidRPr="00395702" w:rsidRDefault="00B911E4" w:rsidP="00395702">
      <w:pPr>
        <w:pStyle w:val="a3"/>
        <w:widowControl w:val="0"/>
        <w:spacing w:before="0" w:beforeAutospacing="0" w:after="120" w:afterAutospacing="0" w:line="24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597E">
        <w:rPr>
          <w:b/>
          <w:bCs/>
          <w:sz w:val="28"/>
          <w:szCs w:val="28"/>
        </w:rPr>
        <w:t>Извещение</w:t>
      </w:r>
      <w:r w:rsidR="00E16E56" w:rsidRPr="0035597E">
        <w:rPr>
          <w:b/>
          <w:bCs/>
          <w:sz w:val="28"/>
          <w:szCs w:val="28"/>
        </w:rPr>
        <w:t xml:space="preserve"> </w:t>
      </w:r>
      <w:r w:rsidR="00445CFD" w:rsidRPr="00445CFD">
        <w:rPr>
          <w:b/>
          <w:bCs/>
          <w:sz w:val="28"/>
          <w:szCs w:val="28"/>
        </w:rPr>
        <w:t>об утверждении результатов определения кадастровой стоимости</w:t>
      </w:r>
      <w:r w:rsidR="00395702">
        <w:rPr>
          <w:b/>
          <w:bCs/>
          <w:sz w:val="28"/>
          <w:szCs w:val="28"/>
        </w:rPr>
        <w:t xml:space="preserve"> и </w:t>
      </w:r>
      <w:r w:rsidR="00395702">
        <w:rPr>
          <w:b/>
          <w:bCs/>
          <w:sz w:val="28"/>
          <w:szCs w:val="28"/>
        </w:rPr>
        <w:br/>
      </w:r>
      <w:r w:rsidR="00395702" w:rsidRPr="00395702">
        <w:rPr>
          <w:b/>
          <w:bCs/>
          <w:sz w:val="28"/>
          <w:szCs w:val="28"/>
        </w:rPr>
        <w:t xml:space="preserve">о порядке рассмотрения заявлений об исправлении ошибок, </w:t>
      </w:r>
      <w:r w:rsidR="00395702">
        <w:rPr>
          <w:b/>
          <w:bCs/>
          <w:sz w:val="28"/>
          <w:szCs w:val="28"/>
        </w:rPr>
        <w:br/>
      </w:r>
      <w:r w:rsidR="00395702" w:rsidRPr="00395702">
        <w:rPr>
          <w:b/>
          <w:bCs/>
          <w:sz w:val="28"/>
          <w:szCs w:val="28"/>
        </w:rPr>
        <w:t>допущенных при определении кадастровой стоимости</w:t>
      </w:r>
    </w:p>
    <w:p w:rsidR="00445CFD" w:rsidRPr="00395702" w:rsidRDefault="00FA6311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395702">
        <w:rPr>
          <w:spacing w:val="-6"/>
          <w:sz w:val="27"/>
          <w:szCs w:val="27"/>
        </w:rPr>
        <w:t>В</w:t>
      </w:r>
      <w:r w:rsidR="00445CFD" w:rsidRPr="00395702">
        <w:rPr>
          <w:spacing w:val="-6"/>
          <w:sz w:val="27"/>
          <w:szCs w:val="27"/>
        </w:rPr>
        <w:t xml:space="preserve"> соответствии с распоряжением министерства имущественных отношений Хабаровского края от 2 августа 2019 г. № 1434 "О проведении государственной кадастровой оценки объектов недвижимости" в 2021 году на территории Хабаровского края проведена государственная к</w:t>
      </w:r>
      <w:r w:rsidR="00445CFD" w:rsidRPr="00395702">
        <w:rPr>
          <w:spacing w:val="-6"/>
          <w:sz w:val="27"/>
          <w:szCs w:val="27"/>
        </w:rPr>
        <w:t>а</w:t>
      </w:r>
      <w:r w:rsidR="00445CFD" w:rsidRPr="00395702">
        <w:rPr>
          <w:spacing w:val="-6"/>
          <w:sz w:val="27"/>
          <w:szCs w:val="27"/>
        </w:rPr>
        <w:t>дастровая оценка земель населенных пунктов и земель особо охраняемых территорий и объектов.</w:t>
      </w:r>
    </w:p>
    <w:p w:rsidR="00445CFD" w:rsidRPr="00815B2C" w:rsidRDefault="00445CFD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815B2C">
        <w:rPr>
          <w:sz w:val="27"/>
          <w:szCs w:val="27"/>
        </w:rPr>
        <w:t>Результаты определения кадастровой стоимости земельных участков в составе земель населенных пунктов и земель особо охраняемых территорий и объектов утверждены прик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 xml:space="preserve">зом министерства имущественных отношений Хабаровского края от 27 сентября 2021 г. № 47 </w:t>
      </w:r>
      <w:r w:rsidRPr="00815B2C">
        <w:rPr>
          <w:bCs/>
          <w:sz w:val="27"/>
          <w:szCs w:val="27"/>
        </w:rPr>
        <w:t>"Об утверждении результатов определения кадастровой стоимости земельных участков в составе земель населенных пунктов и земель особо охраняемых территорий и объектов на территории Хабаровского края и о признании утратившими силу отдельных приказов мин</w:t>
      </w:r>
      <w:r w:rsidRPr="00815B2C">
        <w:rPr>
          <w:bCs/>
          <w:sz w:val="27"/>
          <w:szCs w:val="27"/>
        </w:rPr>
        <w:t>и</w:t>
      </w:r>
      <w:r w:rsidRPr="00815B2C">
        <w:rPr>
          <w:bCs/>
          <w:sz w:val="27"/>
          <w:szCs w:val="27"/>
        </w:rPr>
        <w:t>стерства инвестиционной и земельно-имущественной политики Хабаровского края и мин</w:t>
      </w:r>
      <w:r w:rsidRPr="00815B2C">
        <w:rPr>
          <w:bCs/>
          <w:sz w:val="27"/>
          <w:szCs w:val="27"/>
        </w:rPr>
        <w:t>и</w:t>
      </w:r>
      <w:r w:rsidRPr="00815B2C">
        <w:rPr>
          <w:bCs/>
          <w:sz w:val="27"/>
          <w:szCs w:val="27"/>
        </w:rPr>
        <w:t>стерства имущественных отношений Хабаровского края" (далее – Приказ № 47).</w:t>
      </w:r>
    </w:p>
    <w:p w:rsidR="00445CFD" w:rsidRPr="00815B2C" w:rsidRDefault="00445CFD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Ознакомиться с Приказом № 47 и утвержденными результатами определения кадас</w:t>
      </w:r>
      <w:r w:rsidRPr="00815B2C">
        <w:rPr>
          <w:sz w:val="27"/>
          <w:szCs w:val="27"/>
        </w:rPr>
        <w:t>т</w:t>
      </w:r>
      <w:r w:rsidRPr="00815B2C">
        <w:rPr>
          <w:sz w:val="27"/>
          <w:szCs w:val="27"/>
        </w:rPr>
        <w:t xml:space="preserve">ровой стоимости можно на официальном интернет-портале нормативных правовых актов Хабаровского края </w:t>
      </w:r>
      <w:hyperlink r:id="rId5" w:history="1">
        <w:r w:rsidRPr="00815B2C">
          <w:rPr>
            <w:rStyle w:val="a4"/>
            <w:bCs/>
            <w:sz w:val="27"/>
            <w:szCs w:val="27"/>
          </w:rPr>
          <w:t>https://laws.khv.gov.ru</w:t>
        </w:r>
      </w:hyperlink>
      <w:r w:rsidRPr="00815B2C">
        <w:rPr>
          <w:sz w:val="27"/>
          <w:szCs w:val="27"/>
        </w:rPr>
        <w:t>.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Рассмотрение заявлений об исправлении ошибок, допущенных при определении к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>дастровой стоимости, осуществляет краевое государственное бюджетное учреждение "Х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>баровский краевой центр государственной кадастровой оценки и учета недвижимости" (д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 xml:space="preserve">лее – </w:t>
      </w:r>
      <w:r w:rsidR="00815B2C" w:rsidRPr="00815B2C">
        <w:rPr>
          <w:sz w:val="27"/>
          <w:szCs w:val="27"/>
        </w:rPr>
        <w:t>КГБУ "</w:t>
      </w:r>
      <w:proofErr w:type="spellStart"/>
      <w:r w:rsidR="00815B2C" w:rsidRPr="00815B2C">
        <w:rPr>
          <w:sz w:val="27"/>
          <w:szCs w:val="27"/>
        </w:rPr>
        <w:t>Хабкрайкадастр</w:t>
      </w:r>
      <w:proofErr w:type="spellEnd"/>
      <w:r w:rsidR="00815B2C" w:rsidRPr="00815B2C">
        <w:rPr>
          <w:sz w:val="27"/>
          <w:szCs w:val="27"/>
        </w:rPr>
        <w:t xml:space="preserve">", </w:t>
      </w:r>
      <w:r w:rsidRPr="00815B2C">
        <w:rPr>
          <w:sz w:val="27"/>
          <w:szCs w:val="27"/>
        </w:rPr>
        <w:t>Учреждение).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Ошибками, допущенными при определении кадастровой стоимости, являются: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несоответствие определения кадастровой стоимости положениям методических ук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>заний о государственной кадастровой оценке;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описка, опечатка, арифметическая ошибка или иная ошибка, повлиявшие на велич</w:t>
      </w:r>
      <w:r w:rsidRPr="00815B2C">
        <w:rPr>
          <w:sz w:val="27"/>
          <w:szCs w:val="27"/>
        </w:rPr>
        <w:t>и</w:t>
      </w:r>
      <w:r w:rsidRPr="00815B2C">
        <w:rPr>
          <w:sz w:val="27"/>
          <w:szCs w:val="27"/>
        </w:rPr>
        <w:t>ну кадастровой стоимости одного или нескольких объектов недвижимости.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Заявление об исправлении ошибок, допущенных при определении кадастровой сто</w:t>
      </w:r>
      <w:r w:rsidRPr="00815B2C">
        <w:rPr>
          <w:sz w:val="27"/>
          <w:szCs w:val="27"/>
        </w:rPr>
        <w:t>и</w:t>
      </w:r>
      <w:r w:rsidRPr="00815B2C">
        <w:rPr>
          <w:sz w:val="27"/>
          <w:szCs w:val="27"/>
        </w:rPr>
        <w:t>мости, вправе подать любые юридические и физические лица, а также органы государстве</w:t>
      </w:r>
      <w:r w:rsidRPr="00815B2C">
        <w:rPr>
          <w:sz w:val="27"/>
          <w:szCs w:val="27"/>
        </w:rPr>
        <w:t>н</w:t>
      </w:r>
      <w:r w:rsidRPr="00815B2C">
        <w:rPr>
          <w:sz w:val="27"/>
          <w:szCs w:val="27"/>
        </w:rPr>
        <w:t>ной власти и органы местного самоуправления.</w:t>
      </w:r>
    </w:p>
    <w:p w:rsidR="00073454" w:rsidRPr="00815B2C" w:rsidRDefault="00073454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Заявление об исправлении ошибок, допущенных при определении кадастровой сто</w:t>
      </w:r>
      <w:r w:rsidRPr="00815B2C">
        <w:rPr>
          <w:sz w:val="27"/>
          <w:szCs w:val="27"/>
        </w:rPr>
        <w:t>и</w:t>
      </w:r>
      <w:r w:rsidRPr="00815B2C">
        <w:rPr>
          <w:sz w:val="27"/>
          <w:szCs w:val="27"/>
        </w:rPr>
        <w:t>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A3A7E" w:rsidRPr="00815B2C" w:rsidRDefault="00AA3A7E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Заявление об исправлении ошибок, допущенных при определении кадастровой сто</w:t>
      </w:r>
      <w:r w:rsidRPr="00815B2C">
        <w:rPr>
          <w:sz w:val="27"/>
          <w:szCs w:val="27"/>
        </w:rPr>
        <w:t>и</w:t>
      </w:r>
      <w:r w:rsidRPr="00815B2C">
        <w:rPr>
          <w:sz w:val="27"/>
          <w:szCs w:val="27"/>
        </w:rPr>
        <w:t>мости, может быть представлено:</w:t>
      </w:r>
    </w:p>
    <w:p w:rsidR="00AA3A7E" w:rsidRPr="00815B2C" w:rsidRDefault="00AA3A7E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через многофункциональный центр предоставления государственных и муниципал</w:t>
      </w:r>
      <w:r w:rsidRPr="00815B2C">
        <w:rPr>
          <w:sz w:val="27"/>
          <w:szCs w:val="27"/>
        </w:rPr>
        <w:t>ь</w:t>
      </w:r>
      <w:r w:rsidRPr="00815B2C">
        <w:rPr>
          <w:sz w:val="27"/>
          <w:szCs w:val="27"/>
        </w:rPr>
        <w:t>ных услуг (МФЦ). Перечень филиалов МФЦ, дополнительных офисов МФЦ и территор</w:t>
      </w:r>
      <w:r w:rsidRPr="00815B2C">
        <w:rPr>
          <w:sz w:val="27"/>
          <w:szCs w:val="27"/>
        </w:rPr>
        <w:t>и</w:t>
      </w:r>
      <w:r w:rsidRPr="00815B2C">
        <w:rPr>
          <w:sz w:val="27"/>
          <w:szCs w:val="27"/>
        </w:rPr>
        <w:t>ально обособленных структурных подразделений МФЦ на территории Хабаровского края размещен на официальном сайте краевого государственного казенного учреждения "Опер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>тор систем электронного правительства Хабаровского края, многофункциональный центр предоставления государственных и муниципальных услуг" в информационно-телекоммуникационной сети "Интернет" (</w:t>
      </w:r>
      <w:hyperlink r:id="rId6" w:history="1">
        <w:r w:rsidRPr="00815B2C">
          <w:rPr>
            <w:rStyle w:val="a4"/>
            <w:sz w:val="27"/>
            <w:szCs w:val="27"/>
          </w:rPr>
          <w:t>https://mfc27.ru</w:t>
        </w:r>
      </w:hyperlink>
      <w:r w:rsidRPr="00815B2C">
        <w:rPr>
          <w:sz w:val="27"/>
          <w:szCs w:val="27"/>
        </w:rPr>
        <w:t>);</w:t>
      </w:r>
    </w:p>
    <w:p w:rsidR="00AA3A7E" w:rsidRPr="00815B2C" w:rsidRDefault="00AA3A7E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в Учреждение лично (адрес: г. Хабаровск, ул. Воронежская, 47А (Бизнес-Центр "ОПОРА"), 7 этаж, окно №</w:t>
      </w:r>
      <w:r w:rsidR="00815B2C">
        <w:rPr>
          <w:sz w:val="27"/>
          <w:szCs w:val="27"/>
        </w:rPr>
        <w:t xml:space="preserve"> </w:t>
      </w:r>
      <w:r w:rsidRPr="00815B2C">
        <w:rPr>
          <w:sz w:val="27"/>
          <w:szCs w:val="27"/>
        </w:rPr>
        <w:t xml:space="preserve">1, </w:t>
      </w:r>
      <w:r w:rsidR="00815B2C">
        <w:rPr>
          <w:sz w:val="27"/>
          <w:szCs w:val="27"/>
        </w:rPr>
        <w:t xml:space="preserve">№ </w:t>
      </w:r>
      <w:r w:rsidRPr="00815B2C">
        <w:rPr>
          <w:sz w:val="27"/>
          <w:szCs w:val="27"/>
        </w:rPr>
        <w:t>2 или приемная, тел. (4212) 70-45-15);</w:t>
      </w:r>
    </w:p>
    <w:p w:rsidR="00AA3A7E" w:rsidRPr="00815B2C" w:rsidRDefault="00AA3A7E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почтовым отправлением по адресу: 680022, г. Хабаровск, ул. Воронежская, 47А, КГБУ "</w:t>
      </w:r>
      <w:proofErr w:type="spellStart"/>
      <w:r w:rsidRPr="00815B2C">
        <w:rPr>
          <w:sz w:val="27"/>
          <w:szCs w:val="27"/>
        </w:rPr>
        <w:t>Хабкрайкадастр</w:t>
      </w:r>
      <w:proofErr w:type="spellEnd"/>
      <w:r w:rsidRPr="00815B2C">
        <w:rPr>
          <w:sz w:val="27"/>
          <w:szCs w:val="27"/>
        </w:rPr>
        <w:t>";</w:t>
      </w:r>
    </w:p>
    <w:p w:rsidR="00AA3A7E" w:rsidRPr="00815B2C" w:rsidRDefault="00AA3A7E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>- в форме электронного документа, заверенного электронной цифровой подписью з</w:t>
      </w:r>
      <w:r w:rsidRPr="00815B2C">
        <w:rPr>
          <w:sz w:val="27"/>
          <w:szCs w:val="27"/>
        </w:rPr>
        <w:t>а</w:t>
      </w:r>
      <w:r w:rsidRPr="00815B2C">
        <w:rPr>
          <w:sz w:val="27"/>
          <w:szCs w:val="27"/>
        </w:rPr>
        <w:t xml:space="preserve">явителя, на электронный адрес: </w:t>
      </w:r>
      <w:hyperlink r:id="rId7" w:history="1">
        <w:r w:rsidRPr="00815B2C">
          <w:rPr>
            <w:rStyle w:val="a4"/>
            <w:sz w:val="27"/>
            <w:szCs w:val="27"/>
          </w:rPr>
          <w:t>kadastr@khvbti.ru</w:t>
        </w:r>
      </w:hyperlink>
      <w:r w:rsidRPr="00815B2C">
        <w:rPr>
          <w:sz w:val="27"/>
          <w:szCs w:val="27"/>
        </w:rPr>
        <w:t xml:space="preserve">, </w:t>
      </w:r>
      <w:hyperlink r:id="rId8" w:history="1">
        <w:r w:rsidRPr="00815B2C">
          <w:rPr>
            <w:rStyle w:val="a4"/>
            <w:sz w:val="27"/>
            <w:szCs w:val="27"/>
          </w:rPr>
          <w:t>bti@khvbti.ru</w:t>
        </w:r>
      </w:hyperlink>
      <w:r w:rsidRPr="00815B2C">
        <w:rPr>
          <w:sz w:val="27"/>
          <w:szCs w:val="27"/>
        </w:rPr>
        <w:t>.</w:t>
      </w:r>
    </w:p>
    <w:p w:rsidR="00815B2C" w:rsidRPr="00815B2C" w:rsidRDefault="00815B2C" w:rsidP="0007345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15B2C">
        <w:rPr>
          <w:sz w:val="27"/>
          <w:szCs w:val="27"/>
        </w:rPr>
        <w:t xml:space="preserve">Форма заявления об исправлении ошибок, допущенных при определении кадастровой стоимости, и инструкция по его заполнению размещены на официальном сайте Учреждения </w:t>
      </w:r>
      <w:hyperlink r:id="rId9" w:history="1">
        <w:r w:rsidRPr="00815B2C">
          <w:rPr>
            <w:rStyle w:val="a4"/>
            <w:sz w:val="27"/>
            <w:szCs w:val="27"/>
          </w:rPr>
          <w:t>http://khvbti.ru/</w:t>
        </w:r>
      </w:hyperlink>
      <w:r w:rsidRPr="00815B2C">
        <w:rPr>
          <w:sz w:val="27"/>
          <w:szCs w:val="27"/>
        </w:rPr>
        <w:t>.</w:t>
      </w:r>
    </w:p>
    <w:sectPr w:rsidR="00815B2C" w:rsidRPr="00815B2C" w:rsidSect="00395702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6"/>
    <w:rsid w:val="00021F40"/>
    <w:rsid w:val="00054D8F"/>
    <w:rsid w:val="00073454"/>
    <w:rsid w:val="000B30E7"/>
    <w:rsid w:val="000B7460"/>
    <w:rsid w:val="00154221"/>
    <w:rsid w:val="002372A0"/>
    <w:rsid w:val="002860C9"/>
    <w:rsid w:val="00290C5E"/>
    <w:rsid w:val="0035597E"/>
    <w:rsid w:val="00395702"/>
    <w:rsid w:val="00445CFD"/>
    <w:rsid w:val="0048183A"/>
    <w:rsid w:val="004876F0"/>
    <w:rsid w:val="005903F8"/>
    <w:rsid w:val="00756E67"/>
    <w:rsid w:val="00771CB5"/>
    <w:rsid w:val="007D48D2"/>
    <w:rsid w:val="00815B2C"/>
    <w:rsid w:val="0094462B"/>
    <w:rsid w:val="00A93B4E"/>
    <w:rsid w:val="00AA3A7E"/>
    <w:rsid w:val="00AC0265"/>
    <w:rsid w:val="00B17051"/>
    <w:rsid w:val="00B911E4"/>
    <w:rsid w:val="00C052DF"/>
    <w:rsid w:val="00C06C62"/>
    <w:rsid w:val="00D16747"/>
    <w:rsid w:val="00D5703D"/>
    <w:rsid w:val="00DA4DCE"/>
    <w:rsid w:val="00E16E56"/>
    <w:rsid w:val="00ED0172"/>
    <w:rsid w:val="00F86067"/>
    <w:rsid w:val="00FA34FC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1F4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9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1F4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@khvb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astr@khv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2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ws.khv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vb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 Марина Юрьевна</dc:creator>
  <cp:lastModifiedBy>Комитет по управлению имуществом</cp:lastModifiedBy>
  <cp:revision>2</cp:revision>
  <dcterms:created xsi:type="dcterms:W3CDTF">2021-11-09T03:31:00Z</dcterms:created>
  <dcterms:modified xsi:type="dcterms:W3CDTF">2021-11-09T03:31:00Z</dcterms:modified>
</cp:coreProperties>
</file>