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13" w:rsidRDefault="00434313" w:rsidP="0043431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23.09.2016</w:t>
      </w:r>
    </w:p>
    <w:p w:rsidR="00434313" w:rsidRDefault="00434313" w:rsidP="0043431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Пунктом 5 указанных правил предусмотрено, что если тепловая энергия для нужд отопления помещений подается во внутридомовые инженерные системы по централизованным сетям инженерно-технического обеспечения, то исполнитель начинает и заканчивает отопительный период в сроки, установленные уполномоченным органом. 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434313">
        <w:rPr>
          <w:color w:val="000000"/>
          <w:sz w:val="26"/>
          <w:szCs w:val="26"/>
        </w:rPr>
        <w:t>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оборудования, входящего в состав общего имущества собственников помещений в многоквартирном доме, то условия определения даты начала и (или) окончания отопительного периода и (или) дата начала и (или) окончания отопительного периода устанавливаются решением собственников помещений в многоквартирном доме или собственниками жилых домов.</w:t>
      </w:r>
      <w:proofErr w:type="gramEnd"/>
      <w:r w:rsidRPr="00434313">
        <w:rPr>
          <w:color w:val="000000"/>
          <w:sz w:val="26"/>
          <w:szCs w:val="26"/>
        </w:rPr>
        <w:t xml:space="preserve">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обеспечения.</w:t>
      </w: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Ответственность за нарушение указанных положений предусмотрена статьей 7.23 Кодекса РФ об административных правонарушениях (нарушение нормативного уровня или режима обеспечения населения коммунальными услугами).</w:t>
      </w:r>
    </w:p>
    <w:p w:rsid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По фактам нарушения указанного законодательства обращаться необходимо в органы прокуратуры и в управление регионального государственного контроля и лицензирования Правительства Хабаровского края по адресу: Амурский бульвар ул., д. 43, г. Хабаровск.</w:t>
      </w: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34313" w:rsidRPr="00434313" w:rsidRDefault="00434313" w:rsidP="0043431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Старший помощник</w:t>
      </w:r>
      <w:r>
        <w:rPr>
          <w:color w:val="000000"/>
          <w:sz w:val="26"/>
          <w:szCs w:val="26"/>
        </w:rPr>
        <w:t xml:space="preserve"> </w:t>
      </w:r>
      <w:r w:rsidRPr="00434313">
        <w:rPr>
          <w:color w:val="000000"/>
          <w:sz w:val="26"/>
          <w:szCs w:val="26"/>
        </w:rPr>
        <w:t>городского прокурора С.А. Головин</w:t>
      </w:r>
    </w:p>
    <w:p w:rsidR="00434313" w:rsidRPr="00434313" w:rsidRDefault="00434313" w:rsidP="0043431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>«Согласовано»</w:t>
      </w:r>
    </w:p>
    <w:p w:rsidR="00434313" w:rsidRPr="00434313" w:rsidRDefault="00434313" w:rsidP="004343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4313">
        <w:rPr>
          <w:color w:val="000000"/>
          <w:sz w:val="26"/>
          <w:szCs w:val="26"/>
        </w:rPr>
        <w:t xml:space="preserve">И.о. городского прокурора Г.В. </w:t>
      </w:r>
      <w:proofErr w:type="spellStart"/>
      <w:r w:rsidRPr="00434313">
        <w:rPr>
          <w:color w:val="000000"/>
          <w:sz w:val="26"/>
          <w:szCs w:val="26"/>
        </w:rPr>
        <w:t>Кулыгин</w:t>
      </w:r>
      <w:proofErr w:type="spellEnd"/>
    </w:p>
    <w:p w:rsidR="00BD3902" w:rsidRDefault="00BD3902" w:rsidP="00434313">
      <w:pPr>
        <w:spacing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313"/>
    <w:rsid w:val="00125E24"/>
    <w:rsid w:val="00434313"/>
    <w:rsid w:val="00B23177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2017-06-20T00:21:00Z</dcterms:created>
  <dcterms:modified xsi:type="dcterms:W3CDTF">2017-06-20T00:24:00Z</dcterms:modified>
</cp:coreProperties>
</file>