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F52F6B" w:rsidRDefault="00142B55" w:rsidP="00F52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Изменения в законодательство об отходах производства и потребления</w:t>
      </w:r>
    </w:p>
    <w:p w:rsidR="00142B55" w:rsidRPr="00F52F6B" w:rsidRDefault="00142B55" w:rsidP="00F52F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Федеральным законом от 31.12.2017 № 503-ФЗ внесены изменения в Федеральный закон от 24.06.2008 № 89-ФЗ «Об отходах производства и потребления».</w:t>
      </w: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Указанным законом утверждены правила обустройства мест (</w:t>
      </w:r>
      <w:proofErr w:type="gramStart"/>
      <w:r w:rsidRPr="00F52F6B">
        <w:rPr>
          <w:rFonts w:ascii="Times New Roman" w:hAnsi="Times New Roman" w:cs="Times New Roman"/>
          <w:sz w:val="28"/>
          <w:szCs w:val="28"/>
        </w:rPr>
        <w:t xml:space="preserve">площадок) </w:t>
      </w:r>
      <w:proofErr w:type="gramEnd"/>
      <w:r w:rsidRPr="00F52F6B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отходов, добавлен вид деятельности - раздельное накопление, установлен новый порядок утверждения территориальных схем размещения отходов, изменены полномочия государственных органов власти и органов местного самоуправления в сфере законодательства об отходах производства и потребления.</w:t>
      </w: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Установлено, что плата за негативное воздействие на окружающую среду при размещении твердых коммунальных отходов за 2016 и 2017 годы не исчисляется и не взимается.</w:t>
      </w: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Данным законом установлен порядок включения стоимости услуг по сбору, вывозу, утилизации твердых коммунальных отходов в состав платы за коммунальные услуги, оказываемые потребителям в многоквартирном жилом доме.</w:t>
      </w: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 xml:space="preserve">При первоначальном включении в состав платы за коммунальные услуги, оказываемые потребителям коммунальных услуг в многоквартирном доме, платы за коммунальные услуги по обращению с твердыми коммунальными отходами стоимость услуг по сбору, вывозу, утилизации твердых коммунальных отходов исключается из </w:t>
      </w:r>
      <w:proofErr w:type="gramStart"/>
      <w:r w:rsidRPr="00F52F6B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F52F6B">
        <w:rPr>
          <w:rFonts w:ascii="Times New Roman" w:hAnsi="Times New Roman" w:cs="Times New Roman"/>
          <w:sz w:val="28"/>
          <w:szCs w:val="28"/>
        </w:rPr>
        <w:t xml:space="preserve"> за содержание жилого помещения начиная с месяца, в котором услуги по обращению с отходами начинает оказывать региональный оператор. Для исключения указанной платы не требуется общего собрания собственников помещений в многоквартирном доме. Обязанность сообщить собственникам жилых помещений о начале осуществления деятельности по оказанию услуг региональным оператором возложена законом на управляющую компанию, товарищество собственников жилья, жилищный кооператив.</w:t>
      </w:r>
    </w:p>
    <w:p w:rsidR="00142B55" w:rsidRPr="00F52F6B" w:rsidRDefault="00142B55" w:rsidP="00F52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Также изменения коснулись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- обращение с твердыми коммунальными отходами добавлено в перечень закупаемых у единственного поставщика по регулируемым тарифам коммунальных ресурсов.</w:t>
      </w:r>
    </w:p>
    <w:p w:rsidR="00142B55" w:rsidRPr="00F52F6B" w:rsidRDefault="00142B55" w:rsidP="00F5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55" w:rsidRPr="00F52F6B" w:rsidRDefault="00142B55" w:rsidP="00F5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55" w:rsidRPr="00F52F6B" w:rsidRDefault="00142B55" w:rsidP="00F52F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142B55" w:rsidRPr="00F52F6B" w:rsidRDefault="00142B55" w:rsidP="00F52F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2F6B"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      Г.В. Кулыгин</w:t>
      </w:r>
    </w:p>
    <w:sectPr w:rsidR="00142B55" w:rsidRPr="00F52F6B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55"/>
    <w:rsid w:val="00142B55"/>
    <w:rsid w:val="00466980"/>
    <w:rsid w:val="009258B0"/>
    <w:rsid w:val="00B6091F"/>
    <w:rsid w:val="00F5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B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2018-03-05T06:17:00Z</dcterms:created>
  <dcterms:modified xsi:type="dcterms:W3CDTF">2018-03-05T06:43:00Z</dcterms:modified>
</cp:coreProperties>
</file>