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4" w:rsidRPr="00A93644" w:rsidRDefault="00A93644" w:rsidP="00A93644">
      <w:pPr>
        <w:jc w:val="center"/>
        <w:rPr>
          <w:bCs/>
          <w:sz w:val="28"/>
          <w:szCs w:val="28"/>
        </w:rPr>
      </w:pPr>
      <w:r w:rsidRPr="00A93644">
        <w:rPr>
          <w:bCs/>
          <w:sz w:val="28"/>
          <w:szCs w:val="28"/>
        </w:rPr>
        <w:t>В Николаевске-на-Амуре суд обязал администрацию устранить нарушения при эксплуатации асфальтобетонного завода</w:t>
      </w:r>
    </w:p>
    <w:p w:rsidR="00917F76" w:rsidRPr="00917F76" w:rsidRDefault="00917F76" w:rsidP="00917F76">
      <w:pPr>
        <w:jc w:val="center"/>
        <w:rPr>
          <w:bCs/>
          <w:sz w:val="28"/>
          <w:szCs w:val="28"/>
        </w:rPr>
      </w:pP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Николаевской-на-Амуре межрайонной природоохранной прокуратурой проведена проверка исполнения законодательства об охране атмосферного воздуха при эксплуатации асфальтобетонного завода, расположенного в г. Николаевск-на-Амуре Хабаровского края.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Установлено, что завод принадлежит администрации городского поселения «Город Николаевск-на-Амуре», которой при сдаче его в аренду не проведена инвентаризация выбросов вредных (загрязняющих) веществ в атмосферный воздух, не разработан и не утвержден проект нормативов предельно-допустимых выбросов вредных (загрязняющих) веществ в атмосферный воздух и проект санитарно-защитной зоны.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Мероприятия по снижению уровня загрязнения воздуха, по предупреждению и устранению аварийных выбросов вредных (загрязняющих) веществ в атмосферный воздух, а также по ликвидации последствий его загрязнения не проводились.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Выбросы вредных (загрязняющих) веществ в атмосферный воздух и их источники не учитывались. Производственный контроль за соблюдением установленных нормативов выбросов вредных (загрязняющих) веществ в атмосферный воздух не велся.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Природоохранный прокурор обратился в суд с исковым заявлением о возложении на администрацию города обязанности устранить выявленные нарушения в течение девяти месяцев с момента вступления решения суда в законную силу.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Решением Николаевского-на-Амуре городского суда Хабаровского края требования прокурора удовлетворены в полном объеме.</w:t>
      </w:r>
    </w:p>
    <w:p w:rsidR="00A93644" w:rsidRPr="00A93644" w:rsidRDefault="00A93644" w:rsidP="00A93644">
      <w:pPr>
        <w:ind w:firstLine="567"/>
        <w:jc w:val="both"/>
        <w:rPr>
          <w:sz w:val="28"/>
          <w:szCs w:val="28"/>
        </w:rPr>
      </w:pPr>
      <w:r w:rsidRPr="00A93644">
        <w:rPr>
          <w:sz w:val="28"/>
          <w:szCs w:val="28"/>
        </w:rPr>
        <w:t>Решение суда в законную силу не вступило.</w:t>
      </w:r>
    </w:p>
    <w:p w:rsidR="00290EFD" w:rsidRDefault="00290EFD" w:rsidP="00917F76">
      <w:pPr>
        <w:ind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A93644" w:rsidP="00CA3E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511EBC">
        <w:rPr>
          <w:sz w:val="28"/>
          <w:szCs w:val="28"/>
        </w:rPr>
        <w:t xml:space="preserve"> </w:t>
      </w:r>
      <w:r w:rsidR="00290EFD" w:rsidRPr="00290EFD">
        <w:rPr>
          <w:sz w:val="28"/>
          <w:szCs w:val="28"/>
        </w:rPr>
        <w:t>Николаевск</w:t>
      </w:r>
      <w:r w:rsidR="00511EBC">
        <w:rPr>
          <w:sz w:val="28"/>
          <w:szCs w:val="28"/>
        </w:rPr>
        <w:t>ого</w:t>
      </w:r>
      <w:r w:rsidR="00290EFD" w:rsidRPr="00290EFD">
        <w:rPr>
          <w:sz w:val="28"/>
          <w:szCs w:val="28"/>
        </w:rPr>
        <w:t>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</w:t>
      </w:r>
      <w:r w:rsidR="00511EBC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природоохранн</w:t>
      </w:r>
      <w:r w:rsidR="00511EBC">
        <w:rPr>
          <w:sz w:val="28"/>
          <w:szCs w:val="28"/>
        </w:rPr>
        <w:t>ого</w:t>
      </w:r>
      <w:r w:rsidRPr="00290EFD">
        <w:rPr>
          <w:sz w:val="28"/>
          <w:szCs w:val="28"/>
        </w:rPr>
        <w:t xml:space="preserve"> пр</w:t>
      </w:r>
      <w:r w:rsidR="00CA3E4B">
        <w:rPr>
          <w:sz w:val="28"/>
          <w:szCs w:val="28"/>
        </w:rPr>
        <w:t>окурор</w:t>
      </w:r>
      <w:r w:rsidR="00511EBC">
        <w:rPr>
          <w:sz w:val="28"/>
          <w:szCs w:val="28"/>
        </w:rPr>
        <w:t>а</w:t>
      </w:r>
      <w:r w:rsidR="00CA3E4B">
        <w:rPr>
          <w:sz w:val="28"/>
          <w:szCs w:val="28"/>
        </w:rPr>
        <w:t xml:space="preserve">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11EBC">
        <w:rPr>
          <w:sz w:val="28"/>
          <w:szCs w:val="28"/>
        </w:rPr>
        <w:t xml:space="preserve">  </w:t>
      </w:r>
      <w:r w:rsidR="00A93644">
        <w:rPr>
          <w:sz w:val="28"/>
          <w:szCs w:val="28"/>
        </w:rPr>
        <w:t xml:space="preserve">     </w:t>
      </w:r>
      <w:bookmarkStart w:id="0" w:name="_GoBack"/>
      <w:bookmarkEnd w:id="0"/>
      <w:r w:rsidR="00A93644">
        <w:rPr>
          <w:sz w:val="28"/>
          <w:szCs w:val="28"/>
        </w:rPr>
        <w:t>С.А</w:t>
      </w:r>
      <w:r w:rsidRPr="00290EFD">
        <w:rPr>
          <w:sz w:val="28"/>
          <w:szCs w:val="28"/>
        </w:rPr>
        <w:t>.</w:t>
      </w:r>
      <w:r w:rsidR="00A1022B">
        <w:rPr>
          <w:sz w:val="28"/>
          <w:szCs w:val="28"/>
        </w:rPr>
        <w:t xml:space="preserve"> </w:t>
      </w:r>
      <w:r w:rsidR="00A93644">
        <w:rPr>
          <w:sz w:val="28"/>
          <w:szCs w:val="28"/>
        </w:rPr>
        <w:t>Головин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11EBC"/>
    <w:rsid w:val="005A285C"/>
    <w:rsid w:val="00646539"/>
    <w:rsid w:val="006C1825"/>
    <w:rsid w:val="0075766A"/>
    <w:rsid w:val="00897D2C"/>
    <w:rsid w:val="00917F76"/>
    <w:rsid w:val="00A1022B"/>
    <w:rsid w:val="00A11A4D"/>
    <w:rsid w:val="00A93644"/>
    <w:rsid w:val="00C71619"/>
    <w:rsid w:val="00CA3E4B"/>
    <w:rsid w:val="00CB68B8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8B7"/>
  <w15:docId w15:val="{6E0F2C21-50CA-4365-8548-19B47D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ABP_PROC_10</cp:lastModifiedBy>
  <cp:revision>2</cp:revision>
  <dcterms:created xsi:type="dcterms:W3CDTF">2018-10-26T00:53:00Z</dcterms:created>
  <dcterms:modified xsi:type="dcterms:W3CDTF">2018-10-26T00:53:00Z</dcterms:modified>
</cp:coreProperties>
</file>