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F7" w:rsidRDefault="008945F7" w:rsidP="008945F7">
      <w:pPr>
        <w:pStyle w:val="a4"/>
        <w:jc w:val="cent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Уважаемые жители Николаевского муниципального района!</w:t>
      </w:r>
    </w:p>
    <w:p w:rsid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</w:p>
    <w:p w:rsidR="008945F7" w:rsidRP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3D6A97" w:rsidRPr="008945F7">
        <w:rPr>
          <w:rFonts w:eastAsiaTheme="minorHAnsi"/>
          <w:sz w:val="24"/>
          <w:lang w:eastAsia="en-US"/>
        </w:rPr>
        <w:t>Закон</w:t>
      </w:r>
      <w:r w:rsidR="003D6A97">
        <w:rPr>
          <w:rFonts w:eastAsiaTheme="minorHAnsi"/>
          <w:sz w:val="24"/>
          <w:lang w:eastAsia="en-US"/>
        </w:rPr>
        <w:t>ом</w:t>
      </w:r>
      <w:r w:rsidR="003D6A97" w:rsidRPr="008945F7">
        <w:rPr>
          <w:rFonts w:eastAsiaTheme="minorHAnsi"/>
          <w:sz w:val="24"/>
          <w:lang w:eastAsia="en-US"/>
        </w:rPr>
        <w:t xml:space="preserve"> Хабаровского края </w:t>
      </w:r>
      <w:hyperlink r:id="rId5" w:tgtFrame="contents" w:tooltip="Закон Законодательной Думы Хабаровского края от 27.10.2021 г. № 240" w:history="1">
        <w:r w:rsidR="003D6A97" w:rsidRPr="008945F7">
          <w:rPr>
            <w:rFonts w:eastAsiaTheme="minorHAnsi"/>
            <w:sz w:val="24"/>
            <w:lang w:eastAsia="en-US"/>
          </w:rPr>
          <w:t xml:space="preserve">от </w:t>
        </w:r>
        <w:r w:rsidR="00C81CE0">
          <w:rPr>
            <w:rFonts w:eastAsiaTheme="minorHAnsi"/>
            <w:sz w:val="24"/>
            <w:lang w:eastAsia="en-US"/>
          </w:rPr>
          <w:t>30.03.2022</w:t>
        </w:r>
        <w:r w:rsidR="003D6A97" w:rsidRPr="008945F7">
          <w:rPr>
            <w:rFonts w:eastAsiaTheme="minorHAnsi"/>
            <w:sz w:val="24"/>
            <w:lang w:eastAsia="en-US"/>
          </w:rPr>
          <w:t xml:space="preserve"> г. № </w:t>
        </w:r>
      </w:hyperlink>
      <w:r w:rsidR="00C81CE0">
        <w:rPr>
          <w:rFonts w:eastAsiaTheme="minorHAnsi"/>
          <w:sz w:val="24"/>
          <w:lang w:eastAsia="en-US"/>
        </w:rPr>
        <w:t xml:space="preserve">266 </w:t>
      </w:r>
      <w:r w:rsidRPr="008945F7">
        <w:rPr>
          <w:rFonts w:eastAsiaTheme="minorHAnsi"/>
          <w:sz w:val="24"/>
          <w:lang w:eastAsia="en-US"/>
        </w:rPr>
        <w:t>Кодекс Хабаровского края</w:t>
      </w:r>
      <w:r>
        <w:rPr>
          <w:rFonts w:eastAsiaTheme="minorHAnsi"/>
          <w:sz w:val="24"/>
          <w:lang w:eastAsia="en-US"/>
        </w:rPr>
        <w:t xml:space="preserve"> </w:t>
      </w:r>
      <w:r w:rsidRPr="008945F7">
        <w:rPr>
          <w:rFonts w:eastAsiaTheme="minorHAnsi"/>
          <w:sz w:val="24"/>
          <w:lang w:eastAsia="en-US"/>
        </w:rPr>
        <w:t>об административных правонарушениях</w:t>
      </w:r>
      <w:r w:rsidR="00180CA8">
        <w:rPr>
          <w:rFonts w:eastAsiaTheme="minorHAnsi"/>
          <w:sz w:val="24"/>
          <w:lang w:eastAsia="en-US"/>
        </w:rPr>
        <w:t>, утвержденный</w:t>
      </w:r>
      <w:r w:rsidR="003D6A97">
        <w:rPr>
          <w:rFonts w:eastAsiaTheme="minorHAnsi"/>
          <w:sz w:val="24"/>
          <w:lang w:eastAsia="en-US"/>
        </w:rPr>
        <w:t xml:space="preserve"> </w:t>
      </w:r>
      <w:r w:rsidRPr="008945F7">
        <w:rPr>
          <w:rFonts w:eastAsiaTheme="minorHAnsi"/>
          <w:sz w:val="24"/>
          <w:lang w:eastAsia="en-US"/>
        </w:rPr>
        <w:t xml:space="preserve"> </w:t>
      </w:r>
      <w:r w:rsidR="003D6A97">
        <w:rPr>
          <w:rFonts w:eastAsiaTheme="minorHAnsi"/>
          <w:sz w:val="24"/>
          <w:lang w:eastAsia="en-US"/>
        </w:rPr>
        <w:t xml:space="preserve">Законом </w:t>
      </w:r>
      <w:r w:rsidR="003D6A97" w:rsidRPr="008945F7">
        <w:rPr>
          <w:rFonts w:eastAsiaTheme="minorHAnsi"/>
          <w:sz w:val="24"/>
          <w:lang w:eastAsia="en-US"/>
        </w:rPr>
        <w:t>Хабаровского края</w:t>
      </w:r>
      <w:r w:rsidR="003D6A97">
        <w:rPr>
          <w:rFonts w:eastAsiaTheme="minorHAnsi"/>
          <w:sz w:val="24"/>
          <w:lang w:eastAsia="en-US"/>
        </w:rPr>
        <w:t xml:space="preserve">  от 24.06. </w:t>
      </w:r>
      <w:r>
        <w:rPr>
          <w:rFonts w:eastAsiaTheme="minorHAnsi"/>
          <w:sz w:val="24"/>
          <w:lang w:eastAsia="en-US"/>
        </w:rPr>
        <w:t xml:space="preserve">2009 года </w:t>
      </w:r>
      <w:r w:rsidRPr="008945F7">
        <w:rPr>
          <w:rFonts w:eastAsiaTheme="minorHAnsi"/>
          <w:sz w:val="24"/>
          <w:lang w:eastAsia="en-US"/>
        </w:rPr>
        <w:t>N 256</w:t>
      </w:r>
      <w:r w:rsidR="00C81CE0">
        <w:rPr>
          <w:rFonts w:eastAsiaTheme="minorHAnsi"/>
          <w:sz w:val="24"/>
          <w:lang w:eastAsia="en-US"/>
        </w:rPr>
        <w:t>, дополнен статьей 36.2</w:t>
      </w:r>
      <w:r w:rsidR="003D6A97">
        <w:rPr>
          <w:rFonts w:eastAsiaTheme="minorHAnsi"/>
          <w:sz w:val="24"/>
          <w:lang w:eastAsia="en-US"/>
        </w:rPr>
        <w:t>.</w:t>
      </w:r>
      <w:r w:rsidR="003D6A97" w:rsidRPr="008945F7">
        <w:rPr>
          <w:rFonts w:eastAsiaTheme="minorHAnsi"/>
          <w:sz w:val="24"/>
          <w:lang w:eastAsia="en-US"/>
        </w:rPr>
        <w:t xml:space="preserve"> </w:t>
      </w:r>
      <w:r w:rsidRPr="008945F7">
        <w:rPr>
          <w:rFonts w:eastAsiaTheme="minorHAnsi"/>
          <w:sz w:val="24"/>
          <w:lang w:eastAsia="en-US"/>
        </w:rPr>
        <w:t> </w:t>
      </w:r>
    </w:p>
    <w:p w:rsidR="00C81CE0" w:rsidRDefault="00C81CE0" w:rsidP="00C81CE0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Статья 36.2. Совершение публичных действий, направленных на пропаганду педофилии</w:t>
      </w:r>
      <w:r>
        <w:rPr>
          <w:rFonts w:eastAsiaTheme="minorHAnsi"/>
          <w:sz w:val="24"/>
          <w:lang w:eastAsia="en-US"/>
        </w:rPr>
        <w:t>.</w:t>
      </w:r>
    </w:p>
    <w:p w:rsidR="00C81CE0" w:rsidRPr="008945F7" w:rsidRDefault="00C81CE0" w:rsidP="00C81CE0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</w:p>
    <w:p w:rsidR="00C81CE0" w:rsidRPr="008945F7" w:rsidRDefault="00C81CE0" w:rsidP="00C81CE0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Совершение публичных действий, направленных на пропаганду педофилии,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пятисот тысяч до семисот тысяч рублей.</w:t>
      </w:r>
    </w:p>
    <w:p w:rsidR="00C81CE0" w:rsidRPr="008945F7" w:rsidRDefault="00C81CE0" w:rsidP="00C81CE0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Примечания:</w:t>
      </w:r>
    </w:p>
    <w:p w:rsidR="00C81CE0" w:rsidRPr="008945F7" w:rsidRDefault="00C81CE0" w:rsidP="00C81CE0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1. Под публичными действиями, направленными на пропаганду педофилии, в настоящей статье понимается деятельность по распространению общедоступным способом информации, формирующей в обществе искаженные представления о соответствии социальным нормам интимных отношений между совершеннолетними и несовершеннолетними лицами.</w:t>
      </w:r>
    </w:p>
    <w:p w:rsidR="00C81CE0" w:rsidRPr="008945F7" w:rsidRDefault="00C81CE0" w:rsidP="00C81CE0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 xml:space="preserve">2. Настоящая статья не распространяется </w:t>
      </w:r>
      <w:proofErr w:type="gramStart"/>
      <w:r w:rsidRPr="008945F7">
        <w:rPr>
          <w:rFonts w:eastAsiaTheme="minorHAnsi"/>
          <w:sz w:val="24"/>
          <w:lang w:eastAsia="en-US"/>
        </w:rPr>
        <w:t>на</w:t>
      </w:r>
      <w:proofErr w:type="gramEnd"/>
      <w:r w:rsidRPr="008945F7">
        <w:rPr>
          <w:rFonts w:eastAsiaTheme="minorHAnsi"/>
          <w:sz w:val="24"/>
          <w:lang w:eastAsia="en-US"/>
        </w:rPr>
        <w:t>:</w:t>
      </w:r>
    </w:p>
    <w:p w:rsidR="00C81CE0" w:rsidRPr="008945F7" w:rsidRDefault="00C81CE0" w:rsidP="00C81CE0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1) действия, которые содержат уголовно наказуемое деяние;</w:t>
      </w:r>
    </w:p>
    <w:p w:rsidR="00C81CE0" w:rsidRPr="008945F7" w:rsidRDefault="00C81CE0" w:rsidP="00C81CE0">
      <w:pPr>
        <w:pStyle w:val="a4"/>
        <w:ind w:firstLine="708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2) действия, за совершение которых Кодексом Российской Федерации об административных правонарушениях установлена административная ответственность.</w:t>
      </w:r>
    </w:p>
    <w:p w:rsidR="00C81CE0" w:rsidRPr="00E36FF3" w:rsidRDefault="00C81CE0" w:rsidP="00C81CE0">
      <w:pPr>
        <w:pStyle w:val="a4"/>
        <w:ind w:firstLine="708"/>
        <w:jc w:val="both"/>
      </w:pPr>
      <w:r>
        <w:t>Д</w:t>
      </w:r>
      <w:r w:rsidRPr="00E36FF3">
        <w:t>ела об административных правонару</w:t>
      </w:r>
      <w:r>
        <w:t>шениях, предусмотренных статьей</w:t>
      </w:r>
      <w:r w:rsidRPr="00E36FF3">
        <w:t xml:space="preserve"> 36.2 настоящего Кодекса</w:t>
      </w:r>
      <w:r>
        <w:t>,</w:t>
      </w:r>
      <w:r w:rsidRPr="00E36FF3">
        <w:t xml:space="preserve"> рассматривают </w:t>
      </w:r>
      <w:r>
        <w:t>м</w:t>
      </w:r>
      <w:r w:rsidRPr="00E36FF3">
        <w:t xml:space="preserve">ировые судьи (за исключением дел об административных правонарушениях, совершенных несовершеннолетними в возрасте от шестнадцати до восемнадцати лет). </w:t>
      </w:r>
    </w:p>
    <w:p w:rsidR="008945F7" w:rsidRP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</w:p>
    <w:p w:rsidR="003511B4" w:rsidRDefault="003511B4" w:rsidP="008945F7">
      <w:pPr>
        <w:pStyle w:val="a4"/>
        <w:jc w:val="both"/>
        <w:rPr>
          <w:rFonts w:eastAsiaTheme="minorHAnsi"/>
          <w:sz w:val="24"/>
          <w:lang w:eastAsia="en-US"/>
        </w:rPr>
      </w:pPr>
    </w:p>
    <w:p w:rsidR="003511B4" w:rsidRDefault="003511B4" w:rsidP="008945F7">
      <w:pPr>
        <w:pStyle w:val="a4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Отдел по делам ГОЧС и ПБ </w:t>
      </w:r>
    </w:p>
    <w:p w:rsidR="003511B4" w:rsidRPr="008945F7" w:rsidRDefault="003511B4" w:rsidP="008945F7">
      <w:pPr>
        <w:pStyle w:val="a4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администрации района</w:t>
      </w:r>
      <w:bookmarkStart w:id="0" w:name="_GoBack"/>
      <w:bookmarkEnd w:id="0"/>
    </w:p>
    <w:p w:rsidR="008945F7" w:rsidRP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 </w:t>
      </w:r>
    </w:p>
    <w:p w:rsidR="008945F7" w:rsidRPr="008945F7" w:rsidRDefault="008945F7" w:rsidP="008945F7">
      <w:pPr>
        <w:pStyle w:val="a4"/>
        <w:jc w:val="both"/>
        <w:rPr>
          <w:rFonts w:eastAsiaTheme="minorHAnsi"/>
          <w:sz w:val="24"/>
          <w:lang w:eastAsia="en-US"/>
        </w:rPr>
      </w:pPr>
      <w:r w:rsidRPr="008945F7">
        <w:rPr>
          <w:rFonts w:eastAsiaTheme="minorHAnsi"/>
          <w:sz w:val="24"/>
          <w:lang w:eastAsia="en-US"/>
        </w:rPr>
        <w:t> </w:t>
      </w:r>
    </w:p>
    <w:p w:rsidR="008E173B" w:rsidRPr="008945F7" w:rsidRDefault="008E173B" w:rsidP="008945F7">
      <w:pPr>
        <w:pStyle w:val="a4"/>
        <w:jc w:val="both"/>
        <w:rPr>
          <w:sz w:val="24"/>
        </w:rPr>
      </w:pPr>
    </w:p>
    <w:sectPr w:rsidR="008E173B" w:rsidRPr="0089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BE"/>
    <w:rsid w:val="00180CA8"/>
    <w:rsid w:val="003511B4"/>
    <w:rsid w:val="003D6A97"/>
    <w:rsid w:val="008945F7"/>
    <w:rsid w:val="008E173B"/>
    <w:rsid w:val="00AE62BE"/>
    <w:rsid w:val="00C81CE0"/>
    <w:rsid w:val="00F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B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2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45F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B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2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45F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80021498&amp;backlink=1&amp;&amp;nd=180158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Level412</dc:creator>
  <cp:lastModifiedBy>Level412</cp:lastModifiedBy>
  <cp:revision>3</cp:revision>
  <dcterms:created xsi:type="dcterms:W3CDTF">2022-04-15T00:22:00Z</dcterms:created>
  <dcterms:modified xsi:type="dcterms:W3CDTF">2022-04-15T00:32:00Z</dcterms:modified>
</cp:coreProperties>
</file>