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585C9A" w:rsidRDefault="00585C9A" w:rsidP="00585C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C9A">
        <w:rPr>
          <w:rFonts w:ascii="Times New Roman" w:hAnsi="Times New Roman" w:cs="Times New Roman"/>
          <w:sz w:val="26"/>
          <w:szCs w:val="26"/>
        </w:rPr>
        <w:t>12.05.2016</w:t>
      </w:r>
    </w:p>
    <w:p w:rsidR="00585C9A" w:rsidRPr="00585C9A" w:rsidRDefault="00585C9A" w:rsidP="00585C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>Николаевской-на-Амуре городской прокуратурой проведена проверка соблюдения требований трудового законодательства индивидуальным предпринимателем Кузнецовой Н.Н.</w:t>
      </w: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>Основанием для проведения проверки послужило обращение бывшего работника ИП о нарушении ее трудовых прав.</w:t>
      </w: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>Заявительница работала у ИП Кузнецовой Н.Н. в торговом центре «Самоцветы» по срочному трудовому договору в должности продавца. По истечении срока действия договора ИП Кузнецова Н.Н. выдала трудовую книжку, но окончательный расчёт в день увольнения с работником не произвела.</w:t>
      </w: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 xml:space="preserve">Кроме того, в ходе проверки установлены нарушения требований трудового законодательства РФ, допускаемые ИП Кузнецовой Н.Н. при заключении трудового договора. </w:t>
      </w:r>
      <w:proofErr w:type="gramStart"/>
      <w:r w:rsidRPr="00585C9A">
        <w:rPr>
          <w:color w:val="000000"/>
          <w:sz w:val="26"/>
          <w:szCs w:val="26"/>
        </w:rPr>
        <w:t>Так, условия заключенного срочного трудового договора не соответствуют требованиям ст. 57 Трудового кодекса РФ, поскольку в договоре не установлены сроки выплаты заработной платы, что повлекло нарушение требований ст. 136 Трудового кодекса РФ - работники самостоятельно с разрешения ИП Кузнецовой Н.Н. брали с кассы магазина необходимую сумму денежных средств в счет заработной платы.</w:t>
      </w:r>
      <w:proofErr w:type="gramEnd"/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>Вместе с тем, заключенный трудовой договор, предусматривает 40-часовую рабочую неделю, данное условие договора противоречит требованиям ст. 320 Трудового кодекса РФ, в соответствии с которой для женщин, работающих в районах Крайнего Севера и приравненных к ним местностях, трудовым договором устанавливается 36-часовая рабочая неделя.</w:t>
      </w: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>По фактам выявленных нарушений городским прокурором ИП Кузнецовой Н.Н. внесено представление об устранении допущенных нарушений действующего трудового законодательства РФ, которое рассмотрено и удовлетворено, заявительнице произведен окончательный расчет.</w:t>
      </w:r>
    </w:p>
    <w:p w:rsid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 xml:space="preserve">По фактам нарушений требований трудового законодательства РФ, несвоевременной выплаты причитающихся сумм при увольнении работнику, ненадлежащего оформления трудового договора, городской прокурор возбудил дела об административном правонарушении по ч. 1 ст. 5.27 </w:t>
      </w:r>
      <w:proofErr w:type="spellStart"/>
      <w:r w:rsidRPr="00585C9A">
        <w:rPr>
          <w:color w:val="000000"/>
          <w:sz w:val="26"/>
          <w:szCs w:val="26"/>
        </w:rPr>
        <w:t>КоАП</w:t>
      </w:r>
      <w:proofErr w:type="spellEnd"/>
      <w:r w:rsidRPr="00585C9A">
        <w:rPr>
          <w:color w:val="000000"/>
          <w:sz w:val="26"/>
          <w:szCs w:val="26"/>
        </w:rPr>
        <w:t xml:space="preserve"> РФ и ч. 3. ст. 5.27 </w:t>
      </w:r>
      <w:proofErr w:type="spellStart"/>
      <w:r w:rsidRPr="00585C9A">
        <w:rPr>
          <w:color w:val="000000"/>
          <w:sz w:val="26"/>
          <w:szCs w:val="26"/>
        </w:rPr>
        <w:t>КоАП</w:t>
      </w:r>
      <w:proofErr w:type="spellEnd"/>
      <w:r w:rsidRPr="00585C9A">
        <w:rPr>
          <w:color w:val="000000"/>
          <w:sz w:val="26"/>
          <w:szCs w:val="26"/>
        </w:rPr>
        <w:t xml:space="preserve"> РФ. По результатам рассмотрения постановлений ИП Кузнецова Н.Н. привлечена к административной ответственности в виде штрафа на общую сумму 7 000 рублей.</w:t>
      </w: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85C9A" w:rsidRPr="00585C9A" w:rsidRDefault="00585C9A" w:rsidP="00585C9A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585C9A">
        <w:rPr>
          <w:color w:val="000000"/>
          <w:sz w:val="26"/>
          <w:szCs w:val="26"/>
        </w:rPr>
        <w:t>Верткова</w:t>
      </w:r>
      <w:proofErr w:type="spellEnd"/>
    </w:p>
    <w:p w:rsidR="00585C9A" w:rsidRDefault="00585C9A" w:rsidP="00585C9A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 xml:space="preserve">«Согласовано» </w:t>
      </w:r>
    </w:p>
    <w:p w:rsidR="00585C9A" w:rsidRPr="00585C9A" w:rsidRDefault="00585C9A" w:rsidP="00585C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5C9A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585C9A">
        <w:rPr>
          <w:color w:val="000000"/>
          <w:sz w:val="26"/>
          <w:szCs w:val="26"/>
        </w:rPr>
        <w:t>Пушмин</w:t>
      </w:r>
      <w:proofErr w:type="spellEnd"/>
    </w:p>
    <w:sectPr w:rsidR="00585C9A" w:rsidRPr="00585C9A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C9A"/>
    <w:rsid w:val="00125E24"/>
    <w:rsid w:val="00585C9A"/>
    <w:rsid w:val="00830623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2017-06-22T06:47:00Z</dcterms:created>
  <dcterms:modified xsi:type="dcterms:W3CDTF">2017-06-22T06:49:00Z</dcterms:modified>
</cp:coreProperties>
</file>