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B" w:rsidRPr="005258FB" w:rsidRDefault="005258FB" w:rsidP="005258F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01.08.2016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 xml:space="preserve">Николаевской-на-Амуре городской прокуратурой проведена проверка соблюдения требований трудового законодательства индивидуальным предпринимателем </w:t>
      </w:r>
      <w:proofErr w:type="spellStart"/>
      <w:r w:rsidRPr="005258FB">
        <w:rPr>
          <w:color w:val="000000"/>
          <w:sz w:val="26"/>
          <w:szCs w:val="26"/>
        </w:rPr>
        <w:t>Антушевичем</w:t>
      </w:r>
      <w:proofErr w:type="spellEnd"/>
      <w:r w:rsidRPr="005258FB">
        <w:rPr>
          <w:color w:val="000000"/>
          <w:sz w:val="26"/>
          <w:szCs w:val="26"/>
        </w:rPr>
        <w:t xml:space="preserve"> П.Б.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Поводом для проведения проверки послужило обращение бывшего работника предприятия о нарушении его трудовых прав работодателем при увольнении.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Прокуратура установила, что в последний день работы заявителя, в нарушение требований статьи 140 Трудового кодекса РФ, работодателем не произведен расчет с работником и не выдана трудовая книжка.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В Трудовом кодексе РФ установлены гарантии обеспечения предоставленных работникам прав в области социально-трудовых отношений, одна из них - в связи с задержкой по вине работодателя выдачи трудовой книжки при увольнении работника (статья 165). Работник имеет право на возмещение материального ущерба, причиненного в результате незаконного лишения его возможности трудиться и который составляет не полученный им заработок (статья 234).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 xml:space="preserve">Вместе с тем, выплата компенсации за задержку выплат, причитающихся при увольнении с учетом требований ст. 236 Трудового кодекса РФ, предусматривающей материальную ответственность работодателя, и не полученного за все время задержки выдачи трудовой книжки заработка ИП </w:t>
      </w:r>
      <w:proofErr w:type="spellStart"/>
      <w:r w:rsidRPr="005258FB">
        <w:rPr>
          <w:color w:val="000000"/>
          <w:sz w:val="26"/>
          <w:szCs w:val="26"/>
        </w:rPr>
        <w:t>Антушевичем</w:t>
      </w:r>
      <w:proofErr w:type="spellEnd"/>
      <w:r w:rsidRPr="005258FB">
        <w:rPr>
          <w:color w:val="000000"/>
          <w:sz w:val="26"/>
          <w:szCs w:val="26"/>
        </w:rPr>
        <w:t xml:space="preserve"> П.Б. заявителю произведены не были.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По фактам выявленных</w:t>
      </w:r>
      <w:r>
        <w:rPr>
          <w:color w:val="000000"/>
          <w:sz w:val="26"/>
          <w:szCs w:val="26"/>
        </w:rPr>
        <w:t xml:space="preserve"> </w:t>
      </w:r>
      <w:r w:rsidRPr="005258FB">
        <w:rPr>
          <w:color w:val="000000"/>
          <w:sz w:val="26"/>
          <w:szCs w:val="26"/>
        </w:rPr>
        <w:t xml:space="preserve"> нарушений городским</w:t>
      </w:r>
      <w:r>
        <w:rPr>
          <w:color w:val="000000"/>
          <w:sz w:val="26"/>
          <w:szCs w:val="26"/>
        </w:rPr>
        <w:t xml:space="preserve"> </w:t>
      </w:r>
      <w:r w:rsidRPr="005258FB">
        <w:rPr>
          <w:color w:val="000000"/>
          <w:sz w:val="26"/>
          <w:szCs w:val="26"/>
        </w:rPr>
        <w:t xml:space="preserve"> прокурором</w:t>
      </w:r>
      <w:r>
        <w:rPr>
          <w:color w:val="000000"/>
          <w:sz w:val="26"/>
          <w:szCs w:val="26"/>
        </w:rPr>
        <w:t xml:space="preserve"> </w:t>
      </w:r>
      <w:r w:rsidRPr="005258FB">
        <w:rPr>
          <w:color w:val="000000"/>
          <w:sz w:val="26"/>
          <w:szCs w:val="26"/>
        </w:rPr>
        <w:t xml:space="preserve"> ИП </w:t>
      </w:r>
      <w:proofErr w:type="spellStart"/>
      <w:r w:rsidRPr="005258FB">
        <w:rPr>
          <w:color w:val="000000"/>
          <w:sz w:val="26"/>
          <w:szCs w:val="26"/>
        </w:rPr>
        <w:t>Антушевичу</w:t>
      </w:r>
      <w:proofErr w:type="spellEnd"/>
      <w:r w:rsidRPr="005258FB">
        <w:rPr>
          <w:color w:val="000000"/>
          <w:sz w:val="26"/>
          <w:szCs w:val="26"/>
        </w:rPr>
        <w:t xml:space="preserve"> П.Б. внесено представление об устранении допущенных нарушений действующего трудового законодательства РФ, которое рассмотрено, требования прокурора удовлетворены, заявителю произведена выплата сумм, причитающихся при увольнении, выдана трудовая книжка, а также начислена и выплачена компенсация за их задержку.</w:t>
      </w:r>
    </w:p>
    <w:p w:rsid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 xml:space="preserve">Кроме того, за нарушения требований трудового законодательства РФ, несвоевременную выплату причитающихся сумм при увольнении работнику, задержку выдачи трудовой книжки, городской прокурор возбудил дело об административном правонарушении по ч. 1 ст. 5.27 </w:t>
      </w:r>
      <w:proofErr w:type="spellStart"/>
      <w:r w:rsidRPr="005258FB">
        <w:rPr>
          <w:color w:val="000000"/>
          <w:sz w:val="26"/>
          <w:szCs w:val="26"/>
        </w:rPr>
        <w:t>КоАП</w:t>
      </w:r>
      <w:proofErr w:type="spellEnd"/>
      <w:r w:rsidRPr="005258FB">
        <w:rPr>
          <w:color w:val="000000"/>
          <w:sz w:val="26"/>
          <w:szCs w:val="26"/>
        </w:rPr>
        <w:t xml:space="preserve"> РФ. По результатам рассмотрения постановлений ИП </w:t>
      </w:r>
      <w:proofErr w:type="spellStart"/>
      <w:r w:rsidRPr="005258FB">
        <w:rPr>
          <w:color w:val="000000"/>
          <w:sz w:val="26"/>
          <w:szCs w:val="26"/>
        </w:rPr>
        <w:t>Антушевич</w:t>
      </w:r>
      <w:proofErr w:type="spellEnd"/>
      <w:r w:rsidRPr="005258FB">
        <w:rPr>
          <w:color w:val="000000"/>
          <w:sz w:val="26"/>
          <w:szCs w:val="26"/>
        </w:rPr>
        <w:t xml:space="preserve"> П.Б. </w:t>
      </w:r>
      <w:proofErr w:type="gramStart"/>
      <w:r w:rsidRPr="005258FB">
        <w:rPr>
          <w:color w:val="000000"/>
          <w:sz w:val="26"/>
          <w:szCs w:val="26"/>
        </w:rPr>
        <w:t>привлечен</w:t>
      </w:r>
      <w:proofErr w:type="gramEnd"/>
      <w:r w:rsidRPr="005258FB">
        <w:rPr>
          <w:color w:val="000000"/>
          <w:sz w:val="26"/>
          <w:szCs w:val="26"/>
        </w:rPr>
        <w:t xml:space="preserve"> к административной ответственности в виде штрафа в размере 3 000 рублей.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258FB" w:rsidRPr="005258FB" w:rsidRDefault="005258FB" w:rsidP="005258FB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5258FB">
        <w:rPr>
          <w:color w:val="000000"/>
          <w:sz w:val="26"/>
          <w:szCs w:val="26"/>
        </w:rPr>
        <w:t>Верткова</w:t>
      </w:r>
      <w:proofErr w:type="spellEnd"/>
    </w:p>
    <w:p w:rsidR="005258FB" w:rsidRPr="005258FB" w:rsidRDefault="005258FB" w:rsidP="005258FB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>СОГЛАСОВАНО</w:t>
      </w:r>
    </w:p>
    <w:p w:rsidR="005258FB" w:rsidRPr="005258FB" w:rsidRDefault="005258FB" w:rsidP="005258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258FB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5258FB">
        <w:rPr>
          <w:color w:val="000000"/>
          <w:sz w:val="26"/>
          <w:szCs w:val="26"/>
        </w:rPr>
        <w:t>Пушмин</w:t>
      </w:r>
      <w:proofErr w:type="spellEnd"/>
    </w:p>
    <w:p w:rsidR="00BD3902" w:rsidRPr="005258FB" w:rsidRDefault="00BD3902" w:rsidP="005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8FB" w:rsidRPr="005258FB" w:rsidRDefault="005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58FB" w:rsidRPr="005258FB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FB"/>
    <w:rsid w:val="00125E24"/>
    <w:rsid w:val="002B59BD"/>
    <w:rsid w:val="005258FB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2017-06-22T05:29:00Z</dcterms:created>
  <dcterms:modified xsi:type="dcterms:W3CDTF">2017-06-22T05:30:00Z</dcterms:modified>
</cp:coreProperties>
</file>