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4FAD7" w14:textId="7B91D4D9" w:rsidR="005200EB" w:rsidRPr="004F7C07" w:rsidRDefault="009F0196" w:rsidP="005200EB">
      <w:pPr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5200EB" w:rsidRPr="004F7C07">
        <w:rPr>
          <w:rFonts w:ascii="Times New Roman" w:eastAsia="Times New Roman" w:hAnsi="Times New Roman"/>
          <w:b/>
          <w:sz w:val="28"/>
          <w:szCs w:val="28"/>
          <w:lang w:eastAsia="ru-RU"/>
        </w:rPr>
        <w:t>головная ответственность за долги по алиментам</w:t>
      </w:r>
      <w:r w:rsidR="00C42F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содержание детей</w:t>
      </w:r>
      <w:r w:rsidR="005200EB" w:rsidRPr="004F7C0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0E57F029" w14:textId="77777777" w:rsidR="005200EB" w:rsidRDefault="005200EB" w:rsidP="005200EB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Защита прав и законных интересов детей, потерпевших от преступления является приоритетной задачей органов дознания Федеральной службы судебных приставов. </w:t>
      </w:r>
    </w:p>
    <w:p w14:paraId="1E0A767E" w14:textId="531031B7" w:rsidR="00C42F07" w:rsidRDefault="005200EB" w:rsidP="005200EB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1 статьи 157 УК РФ предусматривает уголовную ответственность за </w:t>
      </w:r>
      <w:r w:rsidR="00C42F0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42F07" w:rsidRPr="00C42F07">
        <w:rPr>
          <w:rFonts w:ascii="Times New Roman" w:eastAsia="Times New Roman" w:hAnsi="Times New Roman"/>
          <w:sz w:val="28"/>
          <w:szCs w:val="28"/>
          <w:lang w:eastAsia="ru-RU"/>
        </w:rPr>
        <w:t>еуплат</w:t>
      </w:r>
      <w:r w:rsidR="00C42F0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42F07" w:rsidRPr="00C42F07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если это деяние совершено неоднократно</w:t>
      </w:r>
      <w:r w:rsidR="00C42F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274E67E" w14:textId="10015444" w:rsidR="005200EB" w:rsidRDefault="005200EB" w:rsidP="005200EB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Наказание в данном случае могут стать </w:t>
      </w:r>
      <w:r w:rsidRPr="004F7C07">
        <w:rPr>
          <w:rFonts w:ascii="Times New Roman" w:eastAsia="Times New Roman" w:hAnsi="Times New Roman"/>
          <w:sz w:val="28"/>
          <w:szCs w:val="28"/>
          <w:lang w:eastAsia="ru-RU"/>
        </w:rPr>
        <w:t>исправительны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F7C0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4F7C0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срок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F7C0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либо принудительны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F7C0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Pr="004F7C07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тот же срок, либо арест на срок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F7C07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месяцев, либо лишение свободы на срок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F7C0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29BB2DAA" w14:textId="52D955E8" w:rsidR="005200EB" w:rsidRPr="00C42F07" w:rsidRDefault="009F0196" w:rsidP="00C42F07">
      <w:pPr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Условием для привлечения должника к ответственности за преступление, предусмотренное указанной статьей УК РФ, является наличие факта привлечения его к административной ответственности по </w:t>
      </w:r>
      <w:r w:rsidR="00C42F07">
        <w:rPr>
          <w:rFonts w:ascii="Times New Roman" w:eastAsia="Times New Roman" w:hAnsi="Times New Roman"/>
          <w:sz w:val="28"/>
          <w:szCs w:val="28"/>
          <w:lang w:eastAsia="ru-RU"/>
        </w:rPr>
        <w:t xml:space="preserve">ч.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ст. 5.35.1 КоАП РФ (</w:t>
      </w:r>
      <w:r w:rsidR="00C42F07" w:rsidRPr="00C42F0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42F07" w:rsidRPr="00C42F07">
        <w:rPr>
          <w:rFonts w:ascii="Times New Roman" w:eastAsia="Times New Roman" w:hAnsi="Times New Roman"/>
          <w:bCs/>
          <w:sz w:val="28"/>
          <w:szCs w:val="28"/>
          <w:lang w:eastAsia="ru-RU"/>
        </w:rPr>
        <w:t>еуплата средств на содержание детей</w:t>
      </w:r>
      <w:r w:rsidR="00C42F07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  <w:r w:rsidR="00C42F07" w:rsidRPr="00C42F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7ADB5F8" w14:textId="0C061434" w:rsidR="005200EB" w:rsidRPr="004F7C07" w:rsidRDefault="00C42F07" w:rsidP="005200EB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Вместе с тем, л</w:t>
      </w:r>
      <w:r w:rsidR="005200EB" w:rsidRPr="004F7C07">
        <w:rPr>
          <w:rFonts w:ascii="Times New Roman" w:eastAsia="Times New Roman" w:hAnsi="Times New Roman"/>
          <w:sz w:val="28"/>
          <w:szCs w:val="28"/>
          <w:lang w:eastAsia="ru-RU"/>
        </w:rPr>
        <w:t>ицо, совершившее преступление, предусмотренное настоящей статьей, освобождается от уголовной ответственности, если это лицо в полном объеме погасило задолженность по выплате средств на содержание несовершеннолетних детей, а равно нетрудоспособных детей, достигших восемнадцатилетнего возраста</w:t>
      </w:r>
      <w:r w:rsidR="005200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200EB" w:rsidRPr="004F7C07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порядке, определяемом законодательством </w:t>
      </w:r>
      <w:r w:rsidR="005200EB">
        <w:rPr>
          <w:rFonts w:ascii="Times New Roman" w:eastAsia="Times New Roman" w:hAnsi="Times New Roman"/>
          <w:sz w:val="28"/>
          <w:szCs w:val="28"/>
          <w:lang w:eastAsia="ru-RU"/>
        </w:rPr>
        <w:t xml:space="preserve">РФ. </w:t>
      </w:r>
      <w:r w:rsidR="005200EB" w:rsidRPr="004F7C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586253E" w14:textId="77777777" w:rsidR="00FE24CE" w:rsidRPr="00FE24CE" w:rsidRDefault="00FE24CE" w:rsidP="00FE24CE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0B3E48E1" w14:textId="77777777" w:rsidR="00FE24CE" w:rsidRDefault="00FE24CE" w:rsidP="00FE24CE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4F61BE" w14:textId="230B801B" w:rsidR="00FE24CE" w:rsidRPr="00FE24CE" w:rsidRDefault="00FE24CE" w:rsidP="00FE24CE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4CE">
        <w:rPr>
          <w:rFonts w:ascii="Times New Roman" w:eastAsia="Times New Roman" w:hAnsi="Times New Roman"/>
          <w:sz w:val="28"/>
          <w:szCs w:val="28"/>
          <w:lang w:eastAsia="ru-RU"/>
        </w:rPr>
        <w:t xml:space="preserve">Помощник городского прокурора </w:t>
      </w:r>
      <w:r w:rsidRPr="00FE24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E24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E24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E24C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В.К. Лончакова </w:t>
      </w:r>
    </w:p>
    <w:p w14:paraId="2E655B90" w14:textId="77777777" w:rsidR="00FE24CE" w:rsidRPr="00FE24CE" w:rsidRDefault="00FE24CE" w:rsidP="00FE24CE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F4025C" w14:textId="77777777" w:rsidR="00FE24CE" w:rsidRDefault="00FE24CE" w:rsidP="00FE24CE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A20564" w14:textId="6723D01E" w:rsidR="00FE24CE" w:rsidRPr="00FE24CE" w:rsidRDefault="00FE24CE" w:rsidP="00FE24CE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4CE">
        <w:rPr>
          <w:rFonts w:ascii="Times New Roman" w:eastAsia="Times New Roman" w:hAnsi="Times New Roman"/>
          <w:sz w:val="28"/>
          <w:szCs w:val="28"/>
          <w:lang w:eastAsia="ru-RU"/>
        </w:rPr>
        <w:t>СОГЛАСОВАНО</w:t>
      </w:r>
    </w:p>
    <w:p w14:paraId="6DB58107" w14:textId="20125B29" w:rsidR="00FE24CE" w:rsidRPr="00FE24CE" w:rsidRDefault="00FE24CE" w:rsidP="00FE24CE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</w:t>
      </w:r>
      <w:r w:rsidRPr="00FE24CE">
        <w:rPr>
          <w:rFonts w:ascii="Times New Roman" w:eastAsia="Times New Roman" w:hAnsi="Times New Roman"/>
          <w:sz w:val="28"/>
          <w:szCs w:val="28"/>
          <w:lang w:eastAsia="ru-RU"/>
        </w:rPr>
        <w:t>городского прокурора</w:t>
      </w:r>
      <w:r w:rsidRPr="00FE24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E24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E24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E24C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24CE">
        <w:rPr>
          <w:rFonts w:ascii="Times New Roman" w:eastAsia="Times New Roman" w:hAnsi="Times New Roman"/>
          <w:sz w:val="28"/>
          <w:szCs w:val="28"/>
          <w:lang w:eastAsia="ru-RU"/>
        </w:rPr>
        <w:t xml:space="preserve"> В.В. Подрезов</w:t>
      </w:r>
    </w:p>
    <w:p w14:paraId="4E2AB5A6" w14:textId="77777777" w:rsidR="005200EB" w:rsidRDefault="005200EB" w:rsidP="005200EB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8770E1" w14:textId="77777777" w:rsidR="005200EB" w:rsidRDefault="005200EB" w:rsidP="005200EB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023DD6" w14:textId="77777777" w:rsidR="005200EB" w:rsidRDefault="005200EB" w:rsidP="005200EB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7154D6" w14:textId="77777777" w:rsidR="0066484F" w:rsidRDefault="0066484F"/>
    <w:sectPr w:rsidR="0066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EF"/>
    <w:rsid w:val="005200EB"/>
    <w:rsid w:val="0066484F"/>
    <w:rsid w:val="009F0196"/>
    <w:rsid w:val="00C42F07"/>
    <w:rsid w:val="00D04BEF"/>
    <w:rsid w:val="00F86D83"/>
    <w:rsid w:val="00FE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E2E8"/>
  <w15:chartTrackingRefBased/>
  <w15:docId w15:val="{17EA2B09-D0E1-4F93-9B78-FE75BD36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0E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Лончакова Виктория Константиновна</dc:creator>
  <cp:keywords/>
  <dc:description/>
  <cp:lastModifiedBy>Лончакова Виктория Константиновна</cp:lastModifiedBy>
  <cp:revision>4</cp:revision>
  <cp:lastPrinted>2023-07-06T09:46:00Z</cp:lastPrinted>
  <dcterms:created xsi:type="dcterms:W3CDTF">2022-12-19T23:48:00Z</dcterms:created>
  <dcterms:modified xsi:type="dcterms:W3CDTF">2023-07-06T11:02:00Z</dcterms:modified>
</cp:coreProperties>
</file>