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A62F3A" w:rsidRDefault="00A62F3A" w:rsidP="00A62F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F3A">
        <w:rPr>
          <w:rFonts w:ascii="Times New Roman" w:hAnsi="Times New Roman" w:cs="Times New Roman"/>
          <w:b/>
          <w:sz w:val="26"/>
          <w:szCs w:val="26"/>
        </w:rPr>
        <w:t>Администрации Нигирского сельского поселения</w:t>
      </w:r>
    </w:p>
    <w:p w:rsidR="00A62F3A" w:rsidRPr="00A62F3A" w:rsidRDefault="00A62F3A" w:rsidP="00A62F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F3A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62F3A" w:rsidRPr="00A62F3A" w:rsidRDefault="00A62F3A" w:rsidP="00A62F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F3A" w:rsidRPr="00A62F3A" w:rsidRDefault="00A62F3A" w:rsidP="00A62F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F3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2F3A" w:rsidRPr="00A62F3A" w:rsidRDefault="00A62F3A" w:rsidP="00A62F3A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62F3A" w:rsidRPr="00A62F3A" w:rsidRDefault="00A62F3A" w:rsidP="00A62F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18.11</w:t>
      </w:r>
      <w:r w:rsidRPr="00A62F3A">
        <w:rPr>
          <w:rFonts w:ascii="Times New Roman" w:hAnsi="Times New Roman" w:cs="Times New Roman"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A62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66</w:t>
      </w:r>
      <w:r w:rsidRPr="00A62F3A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A62F3A" w:rsidRPr="00A62F3A" w:rsidRDefault="00A62F3A" w:rsidP="00A62F3A">
      <w:pPr>
        <w:pStyle w:val="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F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 </w:t>
      </w:r>
      <w:r w:rsidRPr="00A62F3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Нигирь</w:t>
      </w:r>
    </w:p>
    <w:p w:rsidR="00A62F3A" w:rsidRPr="00A62F3A" w:rsidRDefault="00A62F3A" w:rsidP="00A62F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62F3A" w:rsidRPr="00A62F3A" w:rsidRDefault="00A62F3A" w:rsidP="00A62F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62F3A" w:rsidRPr="00A62F3A" w:rsidRDefault="00A62F3A" w:rsidP="00A62F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62F3A" w:rsidRPr="00A62F3A" w:rsidRDefault="00A62F3A" w:rsidP="00A62F3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F3A" w:rsidRP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F3A" w:rsidRP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Методики прогнозирования поступлений доходов в бюджет Н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гирского сельского поселения на очередной финансовый год и плановый период</w:t>
      </w:r>
    </w:p>
    <w:p w:rsidR="00A62F3A" w:rsidRP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62F3A" w:rsidRP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62F3A" w:rsidRPr="00A62F3A" w:rsidRDefault="00A62F3A" w:rsidP="00A62F3A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со </w:t>
      </w:r>
      <w:hyperlink r:id="rId8" w:history="1">
        <w:r w:rsidRPr="00A62F3A">
          <w:rPr>
            <w:rStyle w:val="ab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статьей 160.1</w:t>
        </w:r>
      </w:hyperlink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Бюджетного кодекса Российской                         Федерации, пунктом 3 постановления Правительства Российской Федерации от 23 июня 2016 г. № 574 «Об общих требованиях к методике прогнозирования                      поступлений доходов в бюджеты бюджетной системы Российской Федерации», в целях повышения эффективности управления муниципальными финансами,                    повышения объективности прогнозирования доходов бюджета Нигирского                   сельского поселения на очередной финансовый год и плановый период,                          администрация Нигирского сельского</w:t>
      </w:r>
      <w:proofErr w:type="gramEnd"/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</w:p>
    <w:p w:rsidR="00A62F3A" w:rsidRPr="00A62F3A" w:rsidRDefault="00A62F3A" w:rsidP="00A6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ПОСТАНОВЛЯЕТ:</w:t>
      </w:r>
    </w:p>
    <w:p w:rsidR="00A62F3A" w:rsidRDefault="00A62F3A" w:rsidP="00A62F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прилагаемую Методику прогнозирования поступлений дох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дов в бюджет Нигирского сельского поселения на очередной финансовый год и                        плановый период.</w:t>
      </w:r>
      <w:r w:rsidRPr="00A62F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62F3A" w:rsidRPr="00A62F3A" w:rsidRDefault="00A62F3A" w:rsidP="00A6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D622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 администрации </w:t>
      </w:r>
      <w:r w:rsidRPr="00D62244">
        <w:rPr>
          <w:rFonts w:ascii="Times New Roman" w:hAnsi="Times New Roman"/>
          <w:color w:val="000000"/>
          <w:sz w:val="26"/>
          <w:szCs w:val="26"/>
          <w:lang w:eastAsia="ru-RU"/>
        </w:rPr>
        <w:t>Нигирского сельск</w:t>
      </w:r>
      <w:r w:rsidRPr="00D62244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D622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 поселения Николаевского муниципального района Хабаровского края от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05</w:t>
      </w:r>
      <w:r w:rsidRPr="00D622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сентября  2016</w:t>
      </w:r>
      <w:r w:rsidRPr="00D622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55-па </w:t>
      </w:r>
      <w:r w:rsidRPr="00D622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Методики прогнозирования п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ступлений доходов в бюджет Нигирского сельского поселения на очередной ф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нанс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вый год и плановый период</w:t>
      </w:r>
      <w:r w:rsidRPr="00D62244">
        <w:rPr>
          <w:rFonts w:ascii="Times New Roman" w:hAnsi="Times New Roman"/>
          <w:bCs/>
          <w:color w:val="000000"/>
          <w:sz w:val="26"/>
          <w:szCs w:val="26"/>
          <w:lang w:eastAsia="ru-RU"/>
        </w:rPr>
        <w:t>».</w:t>
      </w:r>
    </w:p>
    <w:p w:rsidR="00A62F3A" w:rsidRPr="00A62F3A" w:rsidRDefault="00A62F3A" w:rsidP="00A62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Pr="00A62F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Опубликовать настоящее постановление в «Вестнике Нигирского                         сельского поселения Николаевского муниципального района Хабаровского края» и разместить на официальном </w:t>
      </w:r>
      <w:proofErr w:type="spellStart"/>
      <w:r w:rsidRPr="00A62F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интернет-портале</w:t>
      </w:r>
      <w:proofErr w:type="spellEnd"/>
      <w:r w:rsidRPr="00A62F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администрации Николаевского                 муниципального района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A62F3A" w:rsidRPr="00A62F3A" w:rsidRDefault="00A62F3A" w:rsidP="00A62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proofErr w:type="gramStart"/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A62F3A" w:rsidRPr="00A62F3A" w:rsidRDefault="00A62F3A" w:rsidP="00A6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вступает в силу после его официального                опубликования (обнародования).</w:t>
      </w:r>
    </w:p>
    <w:p w:rsidR="00A62F3A" w:rsidRP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62F3A" w:rsidRP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62F3A" w:rsidRP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62F3A" w:rsidRPr="00A62F3A" w:rsidRDefault="00A62F3A" w:rsidP="00A62F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Главы сельского поселения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</w:t>
      </w:r>
      <w:r w:rsidRPr="00A62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А.В. Кущ</w:t>
      </w:r>
    </w:p>
    <w:p w:rsidR="00A62F3A" w:rsidRPr="00A62F3A" w:rsidRDefault="00A62F3A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2F3A" w:rsidRDefault="00A6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2FB2" w:rsidRDefault="00562FB2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B3344B">
        <w:rPr>
          <w:rFonts w:ascii="Times New Roman" w:hAnsi="Times New Roman" w:cs="Times New Roman"/>
          <w:sz w:val="26"/>
          <w:szCs w:val="26"/>
        </w:rPr>
        <w:t>А</w:t>
      </w: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AB2E8B" w:rsidP="00CF159E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F5796A">
        <w:rPr>
          <w:rFonts w:ascii="Times New Roman" w:hAnsi="Times New Roman" w:cs="Times New Roman"/>
          <w:sz w:val="26"/>
          <w:szCs w:val="26"/>
        </w:rPr>
        <w:t>Н</w:t>
      </w:r>
      <w:r w:rsidR="00F5796A">
        <w:rPr>
          <w:rFonts w:ascii="Times New Roman" w:hAnsi="Times New Roman" w:cs="Times New Roman"/>
          <w:sz w:val="26"/>
          <w:szCs w:val="26"/>
        </w:rPr>
        <w:t>и</w:t>
      </w:r>
      <w:r w:rsidR="00F5796A">
        <w:rPr>
          <w:rFonts w:ascii="Times New Roman" w:hAnsi="Times New Roman" w:cs="Times New Roman"/>
          <w:sz w:val="26"/>
          <w:szCs w:val="26"/>
        </w:rPr>
        <w:t>гирского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373B0" w:rsidRPr="009D343F">
        <w:rPr>
          <w:rFonts w:ascii="Times New Roman" w:hAnsi="Times New Roman" w:cs="Times New Roman"/>
          <w:sz w:val="26"/>
          <w:szCs w:val="26"/>
        </w:rPr>
        <w:t>Никол</w:t>
      </w:r>
      <w:r w:rsidR="005373B0" w:rsidRPr="009D343F">
        <w:rPr>
          <w:rFonts w:ascii="Times New Roman" w:hAnsi="Times New Roman" w:cs="Times New Roman"/>
          <w:sz w:val="26"/>
          <w:szCs w:val="26"/>
        </w:rPr>
        <w:t>а</w:t>
      </w:r>
      <w:r w:rsidR="005373B0" w:rsidRPr="009D343F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 w:rsidR="00575C3E">
        <w:rPr>
          <w:rFonts w:ascii="Times New Roman" w:hAnsi="Times New Roman" w:cs="Times New Roman"/>
          <w:sz w:val="26"/>
          <w:szCs w:val="26"/>
        </w:rPr>
        <w:t xml:space="preserve"> Хаб</w:t>
      </w:r>
      <w:r w:rsidR="00575C3E">
        <w:rPr>
          <w:rFonts w:ascii="Times New Roman" w:hAnsi="Times New Roman" w:cs="Times New Roman"/>
          <w:sz w:val="26"/>
          <w:szCs w:val="26"/>
        </w:rPr>
        <w:t>а</w:t>
      </w:r>
      <w:r w:rsidR="00575C3E">
        <w:rPr>
          <w:rFonts w:ascii="Times New Roman" w:hAnsi="Times New Roman" w:cs="Times New Roman"/>
          <w:sz w:val="26"/>
          <w:szCs w:val="26"/>
        </w:rPr>
        <w:t>ровского края</w:t>
      </w:r>
    </w:p>
    <w:p w:rsidR="00DA1194" w:rsidRDefault="00DA1194" w:rsidP="00B3344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562FB2" w:rsidRPr="009D343F" w:rsidRDefault="00CF590F" w:rsidP="00CF159E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t xml:space="preserve">от 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D2E69">
        <w:rPr>
          <w:rFonts w:ascii="Times New Roman" w:hAnsi="Times New Roman" w:cs="Times New Roman"/>
          <w:sz w:val="26"/>
          <w:szCs w:val="26"/>
        </w:rPr>
        <w:t>18.11.2021</w:t>
      </w:r>
      <w:r w:rsidR="006A2CAE">
        <w:rPr>
          <w:rFonts w:ascii="Times New Roman" w:hAnsi="Times New Roman" w:cs="Times New Roman"/>
          <w:sz w:val="26"/>
          <w:szCs w:val="26"/>
        </w:rPr>
        <w:t xml:space="preserve">  </w:t>
      </w:r>
      <w:r w:rsidRPr="009D343F">
        <w:rPr>
          <w:rFonts w:ascii="Times New Roman" w:hAnsi="Times New Roman" w:cs="Times New Roman"/>
          <w:sz w:val="26"/>
          <w:szCs w:val="26"/>
        </w:rPr>
        <w:t>№</w:t>
      </w:r>
      <w:r w:rsidR="00AD2E69">
        <w:rPr>
          <w:rFonts w:ascii="Times New Roman" w:hAnsi="Times New Roman" w:cs="Times New Roman"/>
          <w:sz w:val="26"/>
          <w:szCs w:val="26"/>
        </w:rPr>
        <w:t xml:space="preserve">  66-па</w:t>
      </w:r>
    </w:p>
    <w:p w:rsidR="00CF590F" w:rsidRDefault="00CF590F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996E6C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МЕТОДИКА</w:t>
      </w:r>
    </w:p>
    <w:p w:rsidR="00CF590F" w:rsidRPr="009D343F" w:rsidRDefault="00996E6C" w:rsidP="00CF159E">
      <w:pPr>
        <w:pStyle w:val="ConsPlusNormal"/>
        <w:spacing w:line="220" w:lineRule="exact"/>
        <w:ind w:firstLine="539"/>
        <w:jc w:val="center"/>
        <w:rPr>
          <w:rFonts w:cstheme="minorBidi"/>
          <w:sz w:val="26"/>
          <w:szCs w:val="26"/>
        </w:rPr>
      </w:pPr>
      <w:r w:rsidRPr="00996E6C">
        <w:rPr>
          <w:rFonts w:eastAsia="Times New Roman"/>
          <w:sz w:val="26"/>
          <w:szCs w:val="20"/>
          <w:lang w:eastAsia="ru-RU"/>
        </w:rPr>
        <w:t>прогнозирования поступлений доходов в бюджет</w:t>
      </w:r>
      <w:r w:rsidR="00AB2E8B">
        <w:rPr>
          <w:rFonts w:eastAsia="Times New Roman"/>
          <w:sz w:val="26"/>
          <w:szCs w:val="20"/>
          <w:lang w:eastAsia="ru-RU"/>
        </w:rPr>
        <w:t xml:space="preserve"> </w:t>
      </w:r>
      <w:r w:rsidR="00A2068F">
        <w:rPr>
          <w:rFonts w:eastAsia="Times New Roman"/>
          <w:sz w:val="26"/>
          <w:szCs w:val="20"/>
          <w:lang w:eastAsia="ru-RU"/>
        </w:rPr>
        <w:t>Нигирского</w:t>
      </w:r>
      <w:r w:rsidRPr="00996E6C">
        <w:rPr>
          <w:rFonts w:eastAsia="Times New Roman"/>
          <w:sz w:val="26"/>
          <w:szCs w:val="20"/>
          <w:lang w:eastAsia="ru-RU"/>
        </w:rPr>
        <w:t xml:space="preserve"> </w:t>
      </w:r>
      <w:r w:rsidR="00AB2E8B">
        <w:rPr>
          <w:rFonts w:eastAsia="Times New Roman"/>
          <w:sz w:val="26"/>
          <w:szCs w:val="20"/>
          <w:lang w:eastAsia="ru-RU"/>
        </w:rPr>
        <w:t>сельского</w:t>
      </w:r>
      <w:r w:rsidR="006A2CAE">
        <w:rPr>
          <w:rFonts w:eastAsia="Times New Roman"/>
          <w:sz w:val="26"/>
          <w:szCs w:val="20"/>
          <w:lang w:eastAsia="ru-RU"/>
        </w:rPr>
        <w:t xml:space="preserve"> п</w:t>
      </w:r>
      <w:r w:rsidR="006A2CAE">
        <w:rPr>
          <w:rFonts w:eastAsia="Times New Roman"/>
          <w:sz w:val="26"/>
          <w:szCs w:val="20"/>
          <w:lang w:eastAsia="ru-RU"/>
        </w:rPr>
        <w:t>о</w:t>
      </w:r>
      <w:r w:rsidR="006A2CAE">
        <w:rPr>
          <w:rFonts w:eastAsia="Times New Roman"/>
          <w:sz w:val="26"/>
          <w:szCs w:val="20"/>
          <w:lang w:eastAsia="ru-RU"/>
        </w:rPr>
        <w:t xml:space="preserve">селения </w:t>
      </w:r>
      <w:r w:rsidRPr="00996E6C">
        <w:rPr>
          <w:rFonts w:eastAsia="Times New Roman"/>
          <w:sz w:val="26"/>
          <w:szCs w:val="20"/>
          <w:lang w:eastAsia="ru-RU"/>
        </w:rPr>
        <w:t>Николаевского муниципального района</w:t>
      </w:r>
      <w:r w:rsidR="006A2CAE">
        <w:rPr>
          <w:rFonts w:eastAsia="Times New Roman"/>
          <w:sz w:val="26"/>
          <w:szCs w:val="20"/>
          <w:lang w:eastAsia="ru-RU"/>
        </w:rPr>
        <w:t xml:space="preserve"> Хабаровского края</w:t>
      </w:r>
      <w:r w:rsidR="00577D44">
        <w:rPr>
          <w:rFonts w:eastAsia="Times New Roman"/>
          <w:sz w:val="26"/>
          <w:szCs w:val="20"/>
          <w:lang w:eastAsia="ru-RU"/>
        </w:rPr>
        <w:t xml:space="preserve">, </w:t>
      </w:r>
      <w:proofErr w:type="spellStart"/>
      <w:r w:rsidR="00577D44">
        <w:rPr>
          <w:rFonts w:eastAsia="Times New Roman"/>
          <w:sz w:val="26"/>
          <w:szCs w:val="20"/>
          <w:lang w:eastAsia="ru-RU"/>
        </w:rPr>
        <w:t>администр</w:t>
      </w:r>
      <w:r w:rsidR="00577D44">
        <w:rPr>
          <w:rFonts w:eastAsia="Times New Roman"/>
          <w:sz w:val="26"/>
          <w:szCs w:val="20"/>
          <w:lang w:eastAsia="ru-RU"/>
        </w:rPr>
        <w:t>и</w:t>
      </w:r>
      <w:r w:rsidR="00577D44">
        <w:rPr>
          <w:rFonts w:eastAsia="Times New Roman"/>
          <w:sz w:val="26"/>
          <w:szCs w:val="20"/>
          <w:lang w:eastAsia="ru-RU"/>
        </w:rPr>
        <w:t>руемых</w:t>
      </w:r>
      <w:proofErr w:type="spellEnd"/>
      <w:r w:rsidR="00577D44">
        <w:rPr>
          <w:rFonts w:eastAsia="Times New Roman"/>
          <w:sz w:val="26"/>
          <w:szCs w:val="20"/>
          <w:lang w:eastAsia="ru-RU"/>
        </w:rPr>
        <w:t xml:space="preserve"> </w:t>
      </w:r>
      <w:r w:rsidR="00AB2E8B">
        <w:rPr>
          <w:rFonts w:eastAsia="Times New Roman"/>
          <w:sz w:val="26"/>
          <w:szCs w:val="20"/>
          <w:lang w:eastAsia="ru-RU"/>
        </w:rPr>
        <w:t xml:space="preserve">администрацией </w:t>
      </w:r>
      <w:r w:rsidR="00A2068F">
        <w:rPr>
          <w:rFonts w:eastAsia="Times New Roman"/>
          <w:sz w:val="26"/>
          <w:szCs w:val="20"/>
          <w:lang w:eastAsia="ru-RU"/>
        </w:rPr>
        <w:t>Нигирского</w:t>
      </w:r>
      <w:r w:rsidR="00AB2E8B">
        <w:rPr>
          <w:rFonts w:eastAsia="Times New Roman"/>
          <w:sz w:val="26"/>
          <w:szCs w:val="20"/>
          <w:lang w:eastAsia="ru-RU"/>
        </w:rPr>
        <w:t xml:space="preserve"> сельского поселения</w:t>
      </w:r>
      <w:r w:rsidR="00C600A0">
        <w:rPr>
          <w:rFonts w:eastAsia="Times New Roman"/>
          <w:sz w:val="26"/>
          <w:szCs w:val="20"/>
          <w:lang w:eastAsia="ru-RU"/>
        </w:rPr>
        <w:t xml:space="preserve"> </w:t>
      </w:r>
      <w:r w:rsidR="00734B67">
        <w:rPr>
          <w:rFonts w:eastAsia="Times New Roman"/>
          <w:sz w:val="26"/>
          <w:szCs w:val="20"/>
          <w:lang w:eastAsia="ru-RU"/>
        </w:rPr>
        <w:t>Н</w:t>
      </w:r>
      <w:r w:rsidR="00577D44">
        <w:rPr>
          <w:rFonts w:eastAsia="Times New Roman"/>
          <w:sz w:val="26"/>
          <w:szCs w:val="20"/>
          <w:lang w:eastAsia="ru-RU"/>
        </w:rPr>
        <w:t>иколаевского мун</w:t>
      </w:r>
      <w:r w:rsidR="00577D44">
        <w:rPr>
          <w:rFonts w:eastAsia="Times New Roman"/>
          <w:sz w:val="26"/>
          <w:szCs w:val="20"/>
          <w:lang w:eastAsia="ru-RU"/>
        </w:rPr>
        <w:t>и</w:t>
      </w:r>
      <w:r w:rsidR="00577D44">
        <w:rPr>
          <w:rFonts w:eastAsia="Times New Roman"/>
          <w:sz w:val="26"/>
          <w:szCs w:val="20"/>
          <w:lang w:eastAsia="ru-RU"/>
        </w:rPr>
        <w:t>ципального района</w:t>
      </w:r>
      <w:r w:rsidR="00575C3E">
        <w:rPr>
          <w:rFonts w:eastAsia="Times New Roman"/>
          <w:sz w:val="26"/>
          <w:szCs w:val="20"/>
          <w:lang w:eastAsia="ru-RU"/>
        </w:rPr>
        <w:t xml:space="preserve"> Хабаровского края</w:t>
      </w:r>
    </w:p>
    <w:p w:rsidR="00CF590F" w:rsidRPr="009D343F" w:rsidRDefault="00CF590F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159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2554" w:rsidRDefault="0075195F" w:rsidP="0085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52554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Методика прогнозирования </w:t>
      </w:r>
      <w:r w:rsidR="00852554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852554">
        <w:rPr>
          <w:rFonts w:ascii="Times New Roman" w:hAnsi="Times New Roman" w:cs="Times New Roman"/>
          <w:sz w:val="26"/>
          <w:szCs w:val="26"/>
        </w:rPr>
        <w:t>в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52554">
        <w:rPr>
          <w:rFonts w:ascii="Times New Roman" w:hAnsi="Times New Roman" w:cs="Times New Roman"/>
          <w:sz w:val="26"/>
          <w:szCs w:val="26"/>
        </w:rPr>
        <w:t xml:space="preserve"> </w:t>
      </w:r>
      <w:r w:rsidR="00A2068F">
        <w:rPr>
          <w:rFonts w:ascii="Times New Roman" w:hAnsi="Times New Roman" w:cs="Times New Roman"/>
          <w:sz w:val="26"/>
          <w:szCs w:val="26"/>
        </w:rPr>
        <w:t>Нигирского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</w:t>
      </w:r>
      <w:r w:rsidR="006A2CAE" w:rsidRPr="006A2CAE">
        <w:rPr>
          <w:rFonts w:ascii="Times New Roman" w:hAnsi="Times New Roman" w:cs="Times New Roman"/>
          <w:sz w:val="26"/>
          <w:szCs w:val="26"/>
        </w:rPr>
        <w:t>а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ровского края </w:t>
      </w:r>
      <w:r w:rsidR="00852554" w:rsidRPr="0075195F">
        <w:rPr>
          <w:rFonts w:ascii="Times New Roman" w:hAnsi="Times New Roman" w:cs="Times New Roman"/>
          <w:sz w:val="26"/>
          <w:szCs w:val="26"/>
        </w:rPr>
        <w:t>(далее – Методика)</w:t>
      </w:r>
      <w:r w:rsidR="00852554">
        <w:rPr>
          <w:rFonts w:ascii="Times New Roman" w:hAnsi="Times New Roman" w:cs="Times New Roman"/>
          <w:sz w:val="26"/>
          <w:szCs w:val="26"/>
        </w:rPr>
        <w:t>, определяет порядок прогнозирования посту</w:t>
      </w:r>
      <w:r w:rsidR="00852554">
        <w:rPr>
          <w:rFonts w:ascii="Times New Roman" w:hAnsi="Times New Roman" w:cs="Times New Roman"/>
          <w:sz w:val="26"/>
          <w:szCs w:val="26"/>
        </w:rPr>
        <w:t>п</w:t>
      </w:r>
      <w:r w:rsidR="00852554">
        <w:rPr>
          <w:rFonts w:ascii="Times New Roman" w:hAnsi="Times New Roman" w:cs="Times New Roman"/>
          <w:sz w:val="26"/>
          <w:szCs w:val="26"/>
        </w:rPr>
        <w:t xml:space="preserve">лений доходов, </w:t>
      </w:r>
      <w:proofErr w:type="spellStart"/>
      <w:r w:rsidR="00852554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="00852554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2068F">
        <w:rPr>
          <w:rFonts w:ascii="Times New Roman" w:hAnsi="Times New Roman" w:cs="Times New Roman"/>
          <w:sz w:val="26"/>
          <w:szCs w:val="26"/>
        </w:rPr>
        <w:t>Нигирского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AB2E8B">
        <w:rPr>
          <w:rFonts w:ascii="Times New Roman" w:hAnsi="Times New Roman" w:cs="Times New Roman"/>
          <w:sz w:val="26"/>
          <w:szCs w:val="26"/>
        </w:rPr>
        <w:t>е</w:t>
      </w:r>
      <w:r w:rsidR="00AB2E8B">
        <w:rPr>
          <w:rFonts w:ascii="Times New Roman" w:hAnsi="Times New Roman" w:cs="Times New Roman"/>
          <w:sz w:val="26"/>
          <w:szCs w:val="26"/>
        </w:rPr>
        <w:t>ления</w:t>
      </w:r>
      <w:r w:rsidR="0085255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гла</w:t>
      </w:r>
      <w:r w:rsidR="00852554">
        <w:rPr>
          <w:rFonts w:ascii="Times New Roman" w:hAnsi="Times New Roman" w:cs="Times New Roman"/>
          <w:sz w:val="26"/>
          <w:szCs w:val="26"/>
        </w:rPr>
        <w:t>в</w:t>
      </w:r>
      <w:r w:rsidR="00852554">
        <w:rPr>
          <w:rFonts w:ascii="Times New Roman" w:hAnsi="Times New Roman" w:cs="Times New Roman"/>
          <w:sz w:val="26"/>
          <w:szCs w:val="26"/>
        </w:rPr>
        <w:t>ный администратор)</w:t>
      </w:r>
      <w:r w:rsidR="006A2CAE">
        <w:rPr>
          <w:rFonts w:ascii="Times New Roman" w:hAnsi="Times New Roman" w:cs="Times New Roman"/>
          <w:sz w:val="26"/>
          <w:szCs w:val="26"/>
        </w:rPr>
        <w:t>.</w:t>
      </w:r>
    </w:p>
    <w:p w:rsidR="002636FC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Прогнозирование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2068F">
        <w:rPr>
          <w:rFonts w:ascii="Times New Roman" w:hAnsi="Times New Roman" w:cs="Times New Roman"/>
          <w:sz w:val="26"/>
          <w:szCs w:val="26"/>
        </w:rPr>
        <w:t>Нигирского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</w:t>
      </w:r>
      <w:r w:rsidR="00AB2E8B">
        <w:rPr>
          <w:rFonts w:ascii="Times New Roman" w:hAnsi="Times New Roman" w:cs="Times New Roman"/>
          <w:sz w:val="26"/>
          <w:szCs w:val="26"/>
        </w:rPr>
        <w:t>е</w:t>
      </w:r>
      <w:r w:rsidR="00AB2E8B">
        <w:rPr>
          <w:rFonts w:ascii="Times New Roman" w:hAnsi="Times New Roman" w:cs="Times New Roman"/>
          <w:sz w:val="26"/>
          <w:szCs w:val="26"/>
        </w:rPr>
        <w:t>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осуществляется в соо</w:t>
      </w:r>
      <w:r w:rsidR="0075195F" w:rsidRPr="0075195F">
        <w:rPr>
          <w:rFonts w:ascii="Times New Roman" w:hAnsi="Times New Roman" w:cs="Times New Roman"/>
          <w:sz w:val="26"/>
          <w:szCs w:val="26"/>
        </w:rPr>
        <w:t>т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ветствии с действующим бюджетным и налоговым законодательством Российской Федерации, </w:t>
      </w:r>
      <w:r w:rsidR="00B3689F">
        <w:rPr>
          <w:rFonts w:ascii="Times New Roman" w:hAnsi="Times New Roman" w:cs="Times New Roman"/>
          <w:sz w:val="26"/>
          <w:szCs w:val="26"/>
        </w:rPr>
        <w:t xml:space="preserve">законами и </w:t>
      </w:r>
      <w:r w:rsidR="00852554">
        <w:rPr>
          <w:rFonts w:ascii="Times New Roman" w:hAnsi="Times New Roman" w:cs="Times New Roman"/>
          <w:sz w:val="26"/>
          <w:szCs w:val="26"/>
        </w:rPr>
        <w:t>нормативными правовыми актами Хабаровского 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и </w:t>
      </w:r>
      <w:r w:rsidR="00B3689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="0075195F"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AB2E8B">
        <w:rPr>
          <w:rFonts w:ascii="Times New Roman" w:hAnsi="Times New Roman" w:cs="Times New Roman"/>
          <w:sz w:val="26"/>
          <w:szCs w:val="26"/>
        </w:rPr>
        <w:t xml:space="preserve"> и </w:t>
      </w:r>
      <w:r w:rsidR="00A2068F">
        <w:rPr>
          <w:rFonts w:ascii="Times New Roman" w:hAnsi="Times New Roman" w:cs="Times New Roman"/>
          <w:sz w:val="26"/>
          <w:szCs w:val="26"/>
        </w:rPr>
        <w:t>Н</w:t>
      </w:r>
      <w:r w:rsidR="00A2068F">
        <w:rPr>
          <w:rFonts w:ascii="Times New Roman" w:hAnsi="Times New Roman" w:cs="Times New Roman"/>
          <w:sz w:val="26"/>
          <w:szCs w:val="26"/>
        </w:rPr>
        <w:t>и</w:t>
      </w:r>
      <w:r w:rsidR="00A2068F">
        <w:rPr>
          <w:rFonts w:ascii="Times New Roman" w:hAnsi="Times New Roman" w:cs="Times New Roman"/>
          <w:sz w:val="26"/>
          <w:szCs w:val="26"/>
        </w:rPr>
        <w:t>гирского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5195F" w:rsidRPr="0075195F">
        <w:rPr>
          <w:rFonts w:ascii="Times New Roman" w:hAnsi="Times New Roman" w:cs="Times New Roman"/>
          <w:sz w:val="26"/>
          <w:szCs w:val="26"/>
        </w:rPr>
        <w:t>.</w:t>
      </w:r>
    </w:p>
    <w:p w:rsidR="00493C9E" w:rsidRPr="00493C9E" w:rsidRDefault="00493C9E" w:rsidP="00493C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отчётный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в котором осуществляется 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 бюджета, составление и рассмотрение проекта бюджета на очередной финансовый </w:t>
      </w:r>
      <w:proofErr w:type="gramStart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</w:t>
      </w:r>
      <w:r w:rsidR="00A255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роста цен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индекс цен, используемый при пересчёте в ценах б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75195F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A21ED2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 w:rsidR="0075195F" w:rsidRPr="0075195F">
        <w:rPr>
          <w:rFonts w:ascii="Times New Roman" w:hAnsi="Times New Roman" w:cs="Times New Roman"/>
          <w:sz w:val="26"/>
          <w:szCs w:val="26"/>
        </w:rPr>
        <w:t>доходов производятся в соотве</w:t>
      </w:r>
      <w:r w:rsidR="0075195F" w:rsidRPr="0075195F">
        <w:rPr>
          <w:rFonts w:ascii="Times New Roman" w:hAnsi="Times New Roman" w:cs="Times New Roman"/>
          <w:sz w:val="26"/>
          <w:szCs w:val="26"/>
        </w:rPr>
        <w:t>т</w:t>
      </w:r>
      <w:r w:rsidR="0075195F" w:rsidRPr="0075195F">
        <w:rPr>
          <w:rFonts w:ascii="Times New Roman" w:hAnsi="Times New Roman" w:cs="Times New Roman"/>
          <w:sz w:val="26"/>
          <w:szCs w:val="26"/>
        </w:rPr>
        <w:t>ствии со следующими документами и показателями: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A25590">
        <w:rPr>
          <w:rFonts w:ascii="Times New Roman" w:hAnsi="Times New Roman" w:cs="Times New Roman"/>
          <w:sz w:val="26"/>
          <w:szCs w:val="26"/>
        </w:rPr>
        <w:t>Бюджетный кодекс</w:t>
      </w:r>
      <w:r w:rsidRPr="0075195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93C9E" w:rsidRDefault="0075195F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7FD2" w:rsidRPr="00493C9E">
        <w:rPr>
          <w:rFonts w:ascii="Times New Roman" w:hAnsi="Times New Roman" w:cs="Times New Roman"/>
          <w:sz w:val="26"/>
          <w:szCs w:val="26"/>
        </w:rPr>
        <w:t>п</w:t>
      </w:r>
      <w:r w:rsidRPr="00493C9E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 w:rsidR="00A2068F">
        <w:rPr>
          <w:rFonts w:ascii="Times New Roman" w:hAnsi="Times New Roman" w:cs="Times New Roman"/>
          <w:sz w:val="26"/>
          <w:szCs w:val="26"/>
        </w:rPr>
        <w:t>Нигирского</w:t>
      </w:r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AB2E8B">
        <w:rPr>
          <w:rFonts w:ascii="Times New Roman" w:hAnsi="Times New Roman" w:cs="Times New Roman"/>
          <w:sz w:val="26"/>
          <w:szCs w:val="26"/>
        </w:rPr>
        <w:t>е</w:t>
      </w:r>
      <w:r w:rsidR="00AB2E8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B27FD2" w:rsidRPr="00493C9E">
        <w:rPr>
          <w:rFonts w:ascii="Times New Roman" w:hAnsi="Times New Roman" w:cs="Times New Roman"/>
          <w:sz w:val="26"/>
          <w:szCs w:val="26"/>
        </w:rPr>
        <w:t>Николаевского</w:t>
      </w:r>
      <w:r w:rsidR="00B27FD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6A2CA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и налоговой политики </w:t>
      </w:r>
      <w:r w:rsidR="00A2068F">
        <w:rPr>
          <w:rFonts w:ascii="Times New Roman" w:hAnsi="Times New Roman" w:cs="Times New Roman"/>
          <w:sz w:val="26"/>
          <w:szCs w:val="26"/>
        </w:rPr>
        <w:t>Нигирского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>- отчетность об исполнении бюджета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 w:rsidRPr="0075195F">
        <w:rPr>
          <w:rFonts w:ascii="Times New Roman" w:hAnsi="Times New Roman" w:cs="Times New Roman"/>
          <w:sz w:val="26"/>
          <w:szCs w:val="26"/>
        </w:rPr>
        <w:t>;</w:t>
      </w:r>
    </w:p>
    <w:p w:rsidR="00493C9E" w:rsidRDefault="00493C9E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поступлений доходов в бюджет </w:t>
      </w:r>
      <w:r w:rsidR="00AB2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A2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два отчётных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нансовых года;</w:t>
      </w:r>
    </w:p>
    <w:p w:rsidR="00493C9E" w:rsidRPr="00493C9E" w:rsidRDefault="00493C9E" w:rsidP="00493C9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фективности прогнозных расчётов.</w:t>
      </w:r>
    </w:p>
    <w:p w:rsidR="00F46921" w:rsidRDefault="009A2AF3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F46921">
        <w:rPr>
          <w:rFonts w:ascii="Times New Roman" w:hAnsi="Times New Roman" w:cs="Times New Roman"/>
          <w:sz w:val="26"/>
          <w:szCs w:val="26"/>
        </w:rPr>
        <w:t>администрируемых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доходов производятся </w:t>
      </w:r>
      <w:r w:rsidR="00B3689F">
        <w:rPr>
          <w:rFonts w:ascii="Times New Roman" w:hAnsi="Times New Roman" w:cs="Times New Roman"/>
          <w:sz w:val="26"/>
          <w:szCs w:val="26"/>
        </w:rPr>
        <w:t>по кажд</w:t>
      </w:r>
      <w:r w:rsidR="00B3689F">
        <w:rPr>
          <w:rFonts w:ascii="Times New Roman" w:hAnsi="Times New Roman" w:cs="Times New Roman"/>
          <w:sz w:val="26"/>
          <w:szCs w:val="26"/>
        </w:rPr>
        <w:t>о</w:t>
      </w:r>
      <w:r w:rsidR="00B3689F">
        <w:rPr>
          <w:rFonts w:ascii="Times New Roman" w:hAnsi="Times New Roman" w:cs="Times New Roman"/>
          <w:sz w:val="26"/>
          <w:szCs w:val="26"/>
        </w:rPr>
        <w:t>му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вид</w:t>
      </w:r>
      <w:r w:rsidR="00B3689F">
        <w:rPr>
          <w:rFonts w:ascii="Times New Roman" w:hAnsi="Times New Roman" w:cs="Times New Roman"/>
          <w:sz w:val="26"/>
          <w:szCs w:val="26"/>
        </w:rPr>
        <w:t>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B3689F">
        <w:rPr>
          <w:rFonts w:ascii="Times New Roman" w:hAnsi="Times New Roman" w:cs="Times New Roman"/>
          <w:sz w:val="26"/>
          <w:szCs w:val="26"/>
        </w:rPr>
        <w:t>ов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 соответствии с бюджетной классификацией Российской Фед</w:t>
      </w:r>
      <w:r w:rsidR="0075195F" w:rsidRPr="0075195F">
        <w:rPr>
          <w:rFonts w:ascii="Times New Roman" w:hAnsi="Times New Roman" w:cs="Times New Roman"/>
          <w:sz w:val="26"/>
          <w:szCs w:val="26"/>
        </w:rPr>
        <w:t>е</w:t>
      </w:r>
      <w:r w:rsidR="0075195F" w:rsidRPr="0075195F">
        <w:rPr>
          <w:rFonts w:ascii="Times New Roman" w:hAnsi="Times New Roman" w:cs="Times New Roman"/>
          <w:sz w:val="26"/>
          <w:szCs w:val="26"/>
        </w:rPr>
        <w:t>рации</w:t>
      </w:r>
      <w:r w:rsidR="007B3F75">
        <w:rPr>
          <w:rFonts w:ascii="Times New Roman" w:hAnsi="Times New Roman" w:cs="Times New Roman"/>
          <w:sz w:val="26"/>
          <w:szCs w:val="26"/>
        </w:rPr>
        <w:t xml:space="preserve"> </w:t>
      </w:r>
      <w:r w:rsidR="00F46921">
        <w:rPr>
          <w:rFonts w:ascii="Times New Roman" w:hAnsi="Times New Roman" w:cs="Times New Roman"/>
          <w:sz w:val="26"/>
          <w:szCs w:val="26"/>
        </w:rPr>
        <w:t>согласно приложению, к настоящей Методике.</w:t>
      </w:r>
    </w:p>
    <w:p w:rsidR="00D31C2E" w:rsidRDefault="00F32245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F32245">
        <w:rPr>
          <w:rFonts w:ascii="Times New Roman" w:hAnsi="Times New Roman" w:cs="Times New Roman"/>
          <w:sz w:val="26"/>
          <w:szCs w:val="26"/>
        </w:rPr>
        <w:t xml:space="preserve">Расчеты прогноза администрируемых доходов производятся </w:t>
      </w:r>
      <w:r w:rsidR="007B3F75">
        <w:rPr>
          <w:rFonts w:ascii="Times New Roman" w:hAnsi="Times New Roman" w:cs="Times New Roman"/>
          <w:sz w:val="26"/>
          <w:szCs w:val="26"/>
        </w:rPr>
        <w:t>по одному или нескольким из следующих методов</w:t>
      </w:r>
      <w:r w:rsidR="00D31C2E">
        <w:rPr>
          <w:rFonts w:ascii="Times New Roman" w:hAnsi="Times New Roman" w:cs="Times New Roman"/>
          <w:sz w:val="26"/>
          <w:szCs w:val="26"/>
        </w:rPr>
        <w:t>: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прямой расчет, основанный на непосредственном использовании прогно</w:t>
      </w:r>
      <w:r w:rsidRPr="00C44DDE">
        <w:rPr>
          <w:rFonts w:ascii="Times New Roman" w:hAnsi="Times New Roman" w:cs="Times New Roman"/>
          <w:sz w:val="26"/>
          <w:szCs w:val="26"/>
        </w:rPr>
        <w:t>з</w:t>
      </w:r>
      <w:r w:rsidRPr="00C44DDE">
        <w:rPr>
          <w:rFonts w:ascii="Times New Roman" w:hAnsi="Times New Roman" w:cs="Times New Roman"/>
          <w:sz w:val="26"/>
          <w:szCs w:val="26"/>
        </w:rPr>
        <w:t>ных значений объемных и стоимостных показателей, уровней ставок и других п</w:t>
      </w:r>
      <w:r w:rsidRPr="00C44DDE">
        <w:rPr>
          <w:rFonts w:ascii="Times New Roman" w:hAnsi="Times New Roman" w:cs="Times New Roman"/>
          <w:sz w:val="26"/>
          <w:szCs w:val="26"/>
        </w:rPr>
        <w:t>о</w:t>
      </w:r>
      <w:r w:rsidRPr="00C44DDE">
        <w:rPr>
          <w:rFonts w:ascii="Times New Roman" w:hAnsi="Times New Roman" w:cs="Times New Roman"/>
          <w:sz w:val="26"/>
          <w:szCs w:val="26"/>
        </w:rPr>
        <w:t xml:space="preserve">казателей, определяющих </w:t>
      </w:r>
      <w:r w:rsidR="00C44DDE" w:rsidRPr="00C44DDE">
        <w:rPr>
          <w:rFonts w:ascii="Times New Roman" w:hAnsi="Times New Roman" w:cs="Times New Roman"/>
          <w:sz w:val="26"/>
          <w:szCs w:val="26"/>
        </w:rPr>
        <w:t>прогнозный</w:t>
      </w:r>
      <w:r w:rsidRPr="00C44DDE">
        <w:rPr>
          <w:rFonts w:ascii="Times New Roman" w:hAnsi="Times New Roman" w:cs="Times New Roman"/>
          <w:sz w:val="26"/>
          <w:szCs w:val="26"/>
        </w:rPr>
        <w:t xml:space="preserve"> объем поступлений</w:t>
      </w:r>
      <w:r w:rsidR="00C44DDE" w:rsidRPr="00C44DDE">
        <w:rPr>
          <w:rFonts w:ascii="Times New Roman" w:hAnsi="Times New Roman" w:cs="Times New Roman"/>
          <w:sz w:val="26"/>
          <w:szCs w:val="26"/>
        </w:rPr>
        <w:t>,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индексация - расчет с применением индекса потребительских цен или др</w:t>
      </w:r>
      <w:r w:rsidRPr="00C44DDE">
        <w:rPr>
          <w:rFonts w:ascii="Times New Roman" w:hAnsi="Times New Roman" w:cs="Times New Roman"/>
          <w:sz w:val="26"/>
          <w:szCs w:val="26"/>
        </w:rPr>
        <w:t>у</w:t>
      </w:r>
      <w:r w:rsidRPr="00C44DDE">
        <w:rPr>
          <w:rFonts w:ascii="Times New Roman" w:hAnsi="Times New Roman" w:cs="Times New Roman"/>
          <w:sz w:val="26"/>
          <w:szCs w:val="26"/>
        </w:rPr>
        <w:t>гого коэффициента, характеризующего динамику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экстраполяция - расчет, осуществляемый на основании имеющихся да</w:t>
      </w:r>
      <w:r w:rsidRPr="00C44DDE">
        <w:rPr>
          <w:rFonts w:ascii="Times New Roman" w:hAnsi="Times New Roman" w:cs="Times New Roman"/>
          <w:sz w:val="26"/>
          <w:szCs w:val="26"/>
        </w:rPr>
        <w:t>н</w:t>
      </w:r>
      <w:r w:rsidRPr="00C44DDE">
        <w:rPr>
          <w:rFonts w:ascii="Times New Roman" w:hAnsi="Times New Roman" w:cs="Times New Roman"/>
          <w:sz w:val="26"/>
          <w:szCs w:val="26"/>
        </w:rPr>
        <w:t>ных о тенденциях изменени</w:t>
      </w:r>
      <w:r w:rsidR="00736E0B" w:rsidRPr="00C44DDE">
        <w:rPr>
          <w:rFonts w:ascii="Times New Roman" w:hAnsi="Times New Roman" w:cs="Times New Roman"/>
          <w:sz w:val="26"/>
          <w:szCs w:val="26"/>
        </w:rPr>
        <w:t>я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поступлений в </w:t>
      </w:r>
      <w:r w:rsidR="00736E0B" w:rsidRPr="00C44DDE">
        <w:rPr>
          <w:rFonts w:ascii="Times New Roman" w:hAnsi="Times New Roman" w:cs="Times New Roman"/>
          <w:sz w:val="26"/>
          <w:szCs w:val="26"/>
        </w:rPr>
        <w:t xml:space="preserve">предшествующие </w:t>
      </w:r>
      <w:r w:rsidRPr="00C44DDE">
        <w:rPr>
          <w:rFonts w:ascii="Times New Roman" w:hAnsi="Times New Roman" w:cs="Times New Roman"/>
          <w:sz w:val="26"/>
          <w:szCs w:val="26"/>
        </w:rPr>
        <w:t>период</w:t>
      </w:r>
      <w:r w:rsidR="00736E0B" w:rsidRPr="00C44DDE">
        <w:rPr>
          <w:rFonts w:ascii="Times New Roman" w:hAnsi="Times New Roman" w:cs="Times New Roman"/>
          <w:sz w:val="26"/>
          <w:szCs w:val="26"/>
        </w:rPr>
        <w:t>ы</w:t>
      </w:r>
      <w:r w:rsidRPr="00C44DDE">
        <w:rPr>
          <w:rFonts w:ascii="Times New Roman" w:hAnsi="Times New Roman" w:cs="Times New Roman"/>
          <w:sz w:val="26"/>
          <w:szCs w:val="26"/>
        </w:rPr>
        <w:t>;</w:t>
      </w:r>
    </w:p>
    <w:p w:rsidR="008444F6" w:rsidRPr="00C44DDE" w:rsidRDefault="00D31C2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иной способ</w:t>
      </w:r>
      <w:r w:rsidR="00C44DDE" w:rsidRPr="00C44DDE">
        <w:rPr>
          <w:rFonts w:ascii="Times New Roman" w:hAnsi="Times New Roman" w:cs="Times New Roman"/>
          <w:sz w:val="26"/>
          <w:szCs w:val="26"/>
        </w:rPr>
        <w:t>, который должен быть описан и обоснован в методике пр</w:t>
      </w:r>
      <w:r w:rsidR="00C44DDE" w:rsidRPr="00C44DDE">
        <w:rPr>
          <w:rFonts w:ascii="Times New Roman" w:hAnsi="Times New Roman" w:cs="Times New Roman"/>
          <w:sz w:val="26"/>
          <w:szCs w:val="26"/>
        </w:rPr>
        <w:t>о</w:t>
      </w:r>
      <w:r w:rsidR="00C44DDE" w:rsidRPr="00C44DDE">
        <w:rPr>
          <w:rFonts w:ascii="Times New Roman" w:hAnsi="Times New Roman" w:cs="Times New Roman"/>
          <w:sz w:val="26"/>
          <w:szCs w:val="26"/>
        </w:rPr>
        <w:t>гнозирования</w:t>
      </w:r>
      <w:r w:rsidRPr="00C44DDE">
        <w:rPr>
          <w:rFonts w:ascii="Times New Roman" w:hAnsi="Times New Roman" w:cs="Times New Roman"/>
          <w:sz w:val="26"/>
          <w:szCs w:val="26"/>
        </w:rPr>
        <w:t>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4DD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нансовый год.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сопоставимости показателей доходы двух лет, пре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шествующих текущему финансовому году, приводятся в соответствие с услови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текущего финансового года. </w:t>
      </w:r>
    </w:p>
    <w:p w:rsidR="00493C9E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год планового периода;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Одновременно с расчётами, указанными в пункт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9C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1.5.,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, 1.7.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стоящей Методики главны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 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Пояснительная записка должна содержать информацию о нормативно пр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актах, являющихся основанием для начисления доходов, и детальный ан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 факторов, повлиявших на величину прогнозируемых доходов в количестве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и суммовом выражении. 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необходимых исходных данных и (или) наличии 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ходных данных, не позволяющих рассчитать реалистичные прогнозные показат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ли, прогноз доходов рассчитывается исходя из фактических поступлений этих д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 в отчётном периоде.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о фактических и прогнозных поступлениях могут корректир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ваться на поступления, имеющие нестабильный (разовый) характер.</w:t>
      </w:r>
    </w:p>
    <w:p w:rsidR="00D31C2E" w:rsidRPr="00F46921" w:rsidRDefault="00D31C2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B27FD2">
          <w:headerReference w:type="default" r:id="rId9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</w:p>
    <w:p w:rsidR="00575C3E" w:rsidRDefault="00F46921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75C3E">
        <w:rPr>
          <w:rFonts w:ascii="Times New Roman" w:hAnsi="Times New Roman" w:cs="Times New Roman"/>
          <w:sz w:val="26"/>
          <w:szCs w:val="26"/>
        </w:rPr>
        <w:t>Методике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C3E" w:rsidRPr="00575C3E">
        <w:rPr>
          <w:rFonts w:ascii="Times New Roman" w:hAnsi="Times New Roman" w:cs="Times New Roman"/>
          <w:sz w:val="26"/>
          <w:szCs w:val="26"/>
        </w:rPr>
        <w:t>прогнозирования пост</w:t>
      </w:r>
      <w:r w:rsidR="00575C3E" w:rsidRPr="00575C3E">
        <w:rPr>
          <w:rFonts w:ascii="Times New Roman" w:hAnsi="Times New Roman" w:cs="Times New Roman"/>
          <w:sz w:val="26"/>
          <w:szCs w:val="26"/>
        </w:rPr>
        <w:t>у</w:t>
      </w:r>
      <w:r w:rsidR="00575C3E" w:rsidRPr="00575C3E">
        <w:rPr>
          <w:rFonts w:ascii="Times New Roman" w:hAnsi="Times New Roman" w:cs="Times New Roman"/>
          <w:sz w:val="26"/>
          <w:szCs w:val="26"/>
        </w:rPr>
        <w:t xml:space="preserve">плений доходов 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A2068F">
        <w:rPr>
          <w:rFonts w:ascii="Times New Roman" w:hAnsi="Times New Roman" w:cs="Times New Roman"/>
          <w:sz w:val="26"/>
          <w:szCs w:val="26"/>
        </w:rPr>
        <w:t>Нигирск</w:t>
      </w:r>
      <w:r w:rsidR="00A2068F">
        <w:rPr>
          <w:rFonts w:ascii="Times New Roman" w:hAnsi="Times New Roman" w:cs="Times New Roman"/>
          <w:sz w:val="26"/>
          <w:szCs w:val="26"/>
        </w:rPr>
        <w:t>о</w:t>
      </w:r>
      <w:r w:rsidR="00A2068F">
        <w:rPr>
          <w:rFonts w:ascii="Times New Roman" w:hAnsi="Times New Roman" w:cs="Times New Roman"/>
          <w:sz w:val="26"/>
          <w:szCs w:val="26"/>
        </w:rPr>
        <w:t>го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</w:t>
      </w:r>
      <w:r w:rsidR="00AB2E8B" w:rsidRPr="00AB2E8B">
        <w:rPr>
          <w:rFonts w:ascii="Times New Roman" w:hAnsi="Times New Roman" w:cs="Times New Roman"/>
          <w:sz w:val="26"/>
          <w:szCs w:val="26"/>
        </w:rPr>
        <w:t>о</w:t>
      </w:r>
      <w:r w:rsidR="00AB2E8B" w:rsidRPr="00AB2E8B">
        <w:rPr>
          <w:rFonts w:ascii="Times New Roman" w:hAnsi="Times New Roman" w:cs="Times New Roman"/>
          <w:sz w:val="26"/>
          <w:szCs w:val="26"/>
        </w:rPr>
        <w:t>го муниципального района Хабаро</w:t>
      </w:r>
      <w:r w:rsidR="00AB2E8B" w:rsidRPr="00AB2E8B">
        <w:rPr>
          <w:rFonts w:ascii="Times New Roman" w:hAnsi="Times New Roman" w:cs="Times New Roman"/>
          <w:sz w:val="26"/>
          <w:szCs w:val="26"/>
        </w:rPr>
        <w:t>в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ского края, </w:t>
      </w:r>
      <w:proofErr w:type="spellStart"/>
      <w:r w:rsidR="00AB2E8B" w:rsidRPr="00AB2E8B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="00AB2E8B" w:rsidRPr="00AB2E8B">
        <w:rPr>
          <w:rFonts w:ascii="Times New Roman" w:hAnsi="Times New Roman" w:cs="Times New Roman"/>
          <w:sz w:val="26"/>
          <w:szCs w:val="26"/>
        </w:rPr>
        <w:t xml:space="preserve"> а</w:t>
      </w:r>
      <w:r w:rsidR="00AB2E8B" w:rsidRPr="00AB2E8B">
        <w:rPr>
          <w:rFonts w:ascii="Times New Roman" w:hAnsi="Times New Roman" w:cs="Times New Roman"/>
          <w:sz w:val="26"/>
          <w:szCs w:val="26"/>
        </w:rPr>
        <w:t>д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министрацией </w:t>
      </w:r>
      <w:r w:rsidR="00A2068F">
        <w:rPr>
          <w:rFonts w:ascii="Times New Roman" w:hAnsi="Times New Roman" w:cs="Times New Roman"/>
          <w:sz w:val="26"/>
          <w:szCs w:val="26"/>
        </w:rPr>
        <w:t>Нигирского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AB2E8B" w:rsidRPr="00AB2E8B">
        <w:rPr>
          <w:rFonts w:ascii="Times New Roman" w:hAnsi="Times New Roman" w:cs="Times New Roman"/>
          <w:sz w:val="26"/>
          <w:szCs w:val="26"/>
        </w:rPr>
        <w:t>и</w:t>
      </w:r>
      <w:r w:rsidR="00AB2E8B" w:rsidRPr="00AB2E8B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  <w:r w:rsidR="00575C3E" w:rsidRPr="00575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5C3E" w:rsidRDefault="00575C3E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</w:p>
    <w:p w:rsidR="004020B7" w:rsidRPr="004020B7" w:rsidRDefault="004020B7" w:rsidP="00575C3E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  <w:t>МЕТОДИКА</w:t>
      </w:r>
    </w:p>
    <w:p w:rsidR="004020B7" w:rsidRPr="004020B7" w:rsidRDefault="004020B7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прогнозирования поступлений доходов </w:t>
      </w:r>
      <w:r w:rsidR="006A2CAE" w:rsidRPr="006A2C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бюджет </w:t>
      </w:r>
      <w:r w:rsidR="00A206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Нигирского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ровского края, </w:t>
      </w:r>
      <w:proofErr w:type="spellStart"/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администрируемых</w:t>
      </w:r>
      <w:proofErr w:type="spellEnd"/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администрацией </w:t>
      </w:r>
      <w:r w:rsidR="00A206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Нигирского</w:t>
      </w:r>
      <w:r w:rsidR="00C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Николаевского муниципального района Х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баровского края</w:t>
      </w: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965D67" w:rsidRPr="004020B7" w:rsidTr="00A7135F">
        <w:tc>
          <w:tcPr>
            <w:tcW w:w="477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66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нистратора д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221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8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12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расчета</w:t>
            </w:r>
          </w:p>
        </w:tc>
        <w:tc>
          <w:tcPr>
            <w:tcW w:w="505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5E49A3" w:rsidRPr="004020B7" w:rsidTr="005E49A3">
        <w:trPr>
          <w:tblHeader/>
        </w:trPr>
        <w:tc>
          <w:tcPr>
            <w:tcW w:w="477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2E8B" w:rsidRPr="004020B7" w:rsidTr="00DF3034">
        <w:tc>
          <w:tcPr>
            <w:tcW w:w="477" w:type="dxa"/>
            <w:vAlign w:val="center"/>
          </w:tcPr>
          <w:p w:rsidR="00AB2E8B" w:rsidRDefault="00AB2E8B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AB2E8B" w:rsidRDefault="00A2068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65" w:type="dxa"/>
            <w:vAlign w:val="center"/>
          </w:tcPr>
          <w:p w:rsidR="00AB2E8B" w:rsidRDefault="00C3235F" w:rsidP="00A2068F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Нигирск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285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венная п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шлина за совершение нотариал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ных дейс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вий дол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ностными лицами 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ганов мес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ния, упо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номоче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ными в 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ответствии с законод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тельными актами Российской Федерации на сове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шение н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тариальных действий</w:t>
            </w:r>
          </w:p>
        </w:tc>
        <w:tc>
          <w:tcPr>
            <w:tcW w:w="1128" w:type="dxa"/>
            <w:vAlign w:val="center"/>
          </w:tcPr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рг1,2,3,…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(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gramEnd"/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К)</w:t>
            </w:r>
            <w:r w:rsidRPr="002873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4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3054C3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рг</w:t>
            </w:r>
            <w:proofErr w:type="spellEnd"/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100) /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439" w:type="dxa"/>
            <w:vAlign w:val="center"/>
          </w:tcPr>
          <w:p w:rsidR="00AB2E8B" w:rsidRPr="00C600A0" w:rsidRDefault="00AB2E8B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ожидаемого поступления гос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пошлины, в местный бюджет в г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ду, предшествующем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коэффициент, характеризующий рост (сн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жение) поступлений в расчетном году по сра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с годом, предшествующем расчетному;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з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в расчетном году, за счет изменения бю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законодательства и иных факторов, оказывающих влияние на изменение суммы 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хода.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пошлины за аналогичные периоды последних трех отчетных лет, предшествующих расчетному году, в общей сумме государстве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пошлины, поступившей в местный бюджет за соответствующие финансовые годы;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конодательства и иных факторов, оказывающих влияние на изменение суммы государственной пошлины.</w:t>
            </w:r>
            <w:proofErr w:type="gramEnd"/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AB2E8B" w:rsidP="00AB2E8B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DF3034">
        <w:tc>
          <w:tcPr>
            <w:tcW w:w="477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C3235F" w:rsidRDefault="00C3235F" w:rsidP="00A2068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vAlign w:val="center"/>
          </w:tcPr>
          <w:p w:rsidR="00C3235F" w:rsidRDefault="00C3235F" w:rsidP="00A2068F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Нигирск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ляющего казну сел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ских пос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лений (за исключ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нием з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мельных участков)</w:t>
            </w:r>
          </w:p>
        </w:tc>
        <w:tc>
          <w:tcPr>
            <w:tcW w:w="1128" w:type="dxa"/>
            <w:vAlign w:val="center"/>
          </w:tcPr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.р</w:t>
            </w:r>
            <w:proofErr w:type="gramEnd"/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г-1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= (АМИ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ф.о.д.рг-1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>х 100)/У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рг-1,</w:t>
            </w:r>
          </w:p>
        </w:tc>
        <w:tc>
          <w:tcPr>
            <w:tcW w:w="1439" w:type="dxa"/>
            <w:vAlign w:val="center"/>
          </w:tcPr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имущество, прогнозируемая к поступлению в местный бюджет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пальное имущество, ожидаемая к поступлению в местный бюджет в году, предшествующем расчетному;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раз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поступлений арендной платы за муниципальное имущество, ожидаемая к п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ступлению в местный бюджет в году, предш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ствующем расчетному, носящая разовый хара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снижения поступлений арендной платы за муниципальное имущество в связи с планируемым сокращением площадей муниц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имущества, сдаваемого в аренду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имущества, сдаваемого в аренду,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прогнозируемый коэффициент-дефлятор, применяемый к ставке арендной платы либо к оценочной стоимости имущества в расчетном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году;</w:t>
            </w:r>
            <w:proofErr w:type="gramEnd"/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щество.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ципальное имущество, фактически поступившая в местный бюджет по состоянию на последнюю отчетную дату года, предшествующего расче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удельный вес поступлений арендной платы за муниципальное имущество за аналогичный период последнего отчетного года, предшес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вующего 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расчётному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сумме арендной платы за муниципальное имущество, поступи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в местный бюджет за соответствующий финансовый год;</w:t>
            </w:r>
          </w:p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дополнительных или выпадающих доходов в году, предшествующем расчетному, по арендной плате за муниципальное имущес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за счет изменения порядка исчисления и 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арендной платы за муниципальное имущ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  <w:proofErr w:type="gramEnd"/>
          </w:p>
        </w:tc>
      </w:tr>
      <w:tr w:rsidR="00C3235F" w:rsidRPr="004020B7" w:rsidTr="00A2068F">
        <w:tc>
          <w:tcPr>
            <w:tcW w:w="477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C3235F" w:rsidRDefault="00C3235F" w:rsidP="00A2068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vAlign w:val="center"/>
          </w:tcPr>
          <w:p w:rsidR="00C3235F" w:rsidRDefault="00C3235F" w:rsidP="00A2068F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Нигирск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DF3034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285" w:type="dxa"/>
            <w:vAlign w:val="center"/>
          </w:tcPr>
          <w:p w:rsidR="00C3235F" w:rsidRPr="0036341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Прочие п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ступления от испол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зования имущества, находящ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гося в со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(за искл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ных учре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дений, а также имущества муниц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ятий, в том числе к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ПС)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1439" w:type="dxa"/>
            <w:vAlign w:val="center"/>
          </w:tcPr>
          <w:p w:rsidR="00C3235F" w:rsidRPr="004020B7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 от платы за наем жилых помещений муниципального жилищного фонда;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площади мун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жилищного фонда по соответс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вующему виду благоустройства (благоустрое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частично благоустроенный, неблагоустр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327DE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размер</w:t>
              </w:r>
            </w:hyperlink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пользование ж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 помещением (платы за наем) для наним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жилых помещений по договорам соц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найма и договорам найма жилых пом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муниципального жилищного фонда по соответствующему виду благоустройства (бл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гоустроенный, частично благоустроенный, 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– процент собираемости платежей потреб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жилищно-коммунальных услуг (средний по району), сложившийся за отчетный финанс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 (по данным отдела жилищно-коммунального хозяйства администрации 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колаевского муниципального района); </w:t>
            </w:r>
          </w:p>
          <w:p w:rsidR="00C3235F" w:rsidRPr="00965D67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от платы за наем ж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муниципального жилищного фонда за счет изменения порядка использования муниципального имущества, планируемого 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гашения задолженности прошлых лет и иных факторов, оказывающих влияние на изменение суммы поступлений (в том числе за счет изм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площади муниципального жилищного фонда).</w:t>
            </w:r>
          </w:p>
        </w:tc>
      </w:tr>
      <w:tr w:rsidR="00C3235F" w:rsidRPr="004020B7" w:rsidTr="00A2068F">
        <w:tc>
          <w:tcPr>
            <w:tcW w:w="477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C3235F" w:rsidRDefault="00C3235F" w:rsidP="00A2068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vAlign w:val="center"/>
          </w:tcPr>
          <w:p w:rsidR="00C3235F" w:rsidRDefault="00C3235F" w:rsidP="00A2068F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Нигирск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нивание бюджетной обеспече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ности из бюджетов муниц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363410">
        <w:tc>
          <w:tcPr>
            <w:tcW w:w="477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C3235F" w:rsidRDefault="00C3235F" w:rsidP="00A2068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vAlign w:val="center"/>
          </w:tcPr>
          <w:p w:rsidR="00C3235F" w:rsidRDefault="00C3235F" w:rsidP="00A2068F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Нигирск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F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0229999100000150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F" w:rsidRPr="00F31A45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363410">
        <w:tc>
          <w:tcPr>
            <w:tcW w:w="477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C3235F" w:rsidRDefault="00C3235F" w:rsidP="00A2068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vAlign w:val="center"/>
          </w:tcPr>
          <w:p w:rsidR="00C3235F" w:rsidRDefault="00C3235F" w:rsidP="00240C84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Нигирск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F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F" w:rsidRPr="00F31A45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ствление первичного воинского учета на территор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где о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сутствуют военные комисс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риаты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A2068F">
        <w:tc>
          <w:tcPr>
            <w:tcW w:w="477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C3235F" w:rsidRDefault="00C3235F" w:rsidP="00240C8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vAlign w:val="center"/>
          </w:tcPr>
          <w:p w:rsidR="00C3235F" w:rsidRDefault="00C3235F" w:rsidP="00240C84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Нигирск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20235930100000150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ственную регистр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цию актов гражда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редной год и плановый 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363410">
        <w:tc>
          <w:tcPr>
            <w:tcW w:w="477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center"/>
          </w:tcPr>
          <w:p w:rsidR="00C3235F" w:rsidRDefault="00C3235F" w:rsidP="00240C84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vAlign w:val="center"/>
          </w:tcPr>
          <w:p w:rsidR="00C3235F" w:rsidRDefault="00C3235F" w:rsidP="00240C84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Нигирск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bookmarkStart w:id="0" w:name="_GoBack"/>
            <w:bookmarkEnd w:id="0"/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Прочие межбю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жетные трансфе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ты, перед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4020B7">
      <w:pgSz w:w="16838" w:h="11906" w:orient="landscape"/>
      <w:pgMar w:top="1985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BF" w:rsidRDefault="00D165BF" w:rsidP="000D2E39">
      <w:pPr>
        <w:spacing w:after="0" w:line="240" w:lineRule="auto"/>
      </w:pPr>
      <w:r>
        <w:separator/>
      </w:r>
    </w:p>
  </w:endnote>
  <w:endnote w:type="continuationSeparator" w:id="0">
    <w:p w:rsidR="00D165BF" w:rsidRDefault="00D165BF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BF" w:rsidRDefault="00D165BF" w:rsidP="000D2E39">
      <w:pPr>
        <w:spacing w:after="0" w:line="240" w:lineRule="auto"/>
      </w:pPr>
      <w:r>
        <w:separator/>
      </w:r>
    </w:p>
  </w:footnote>
  <w:footnote w:type="continuationSeparator" w:id="0">
    <w:p w:rsidR="00D165BF" w:rsidRDefault="00D165BF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456167"/>
      <w:docPartObj>
        <w:docPartGallery w:val="Page Numbers (Top of Page)"/>
        <w:docPartUnique/>
      </w:docPartObj>
    </w:sdtPr>
    <w:sdtContent>
      <w:p w:rsidR="00A2068F" w:rsidRDefault="00345E06">
        <w:pPr>
          <w:pStyle w:val="ac"/>
          <w:jc w:val="center"/>
        </w:pPr>
        <w:r>
          <w:fldChar w:fldCharType="begin"/>
        </w:r>
        <w:r w:rsidR="00A2068F">
          <w:instrText>PAGE   \* MERGEFORMAT</w:instrText>
        </w:r>
        <w:r>
          <w:fldChar w:fldCharType="separate"/>
        </w:r>
        <w:r w:rsidR="00AD2E69">
          <w:rPr>
            <w:noProof/>
          </w:rPr>
          <w:t>2</w:t>
        </w:r>
        <w:r>
          <w:fldChar w:fldCharType="end"/>
        </w:r>
      </w:p>
    </w:sdtContent>
  </w:sdt>
  <w:p w:rsidR="00A2068F" w:rsidRDefault="00A206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9"/>
    <w:rsid w:val="0000117A"/>
    <w:rsid w:val="0000456B"/>
    <w:rsid w:val="00007CBF"/>
    <w:rsid w:val="000124BE"/>
    <w:rsid w:val="00021A8E"/>
    <w:rsid w:val="00030A38"/>
    <w:rsid w:val="00043178"/>
    <w:rsid w:val="00057EE6"/>
    <w:rsid w:val="000608AE"/>
    <w:rsid w:val="00063B62"/>
    <w:rsid w:val="000654C4"/>
    <w:rsid w:val="000759CB"/>
    <w:rsid w:val="00086FB9"/>
    <w:rsid w:val="000B6F12"/>
    <w:rsid w:val="000D2E39"/>
    <w:rsid w:val="000D36B6"/>
    <w:rsid w:val="000D501C"/>
    <w:rsid w:val="000E03DA"/>
    <w:rsid w:val="000E0C5D"/>
    <w:rsid w:val="000E4757"/>
    <w:rsid w:val="0010619A"/>
    <w:rsid w:val="001579FA"/>
    <w:rsid w:val="001736D6"/>
    <w:rsid w:val="0018569B"/>
    <w:rsid w:val="001B069D"/>
    <w:rsid w:val="001C313C"/>
    <w:rsid w:val="001E164A"/>
    <w:rsid w:val="001E5642"/>
    <w:rsid w:val="001F039B"/>
    <w:rsid w:val="001F5036"/>
    <w:rsid w:val="001F68B2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636FC"/>
    <w:rsid w:val="002639CE"/>
    <w:rsid w:val="00277CA5"/>
    <w:rsid w:val="00295CB9"/>
    <w:rsid w:val="002A5464"/>
    <w:rsid w:val="002C5635"/>
    <w:rsid w:val="002C7892"/>
    <w:rsid w:val="002D6B06"/>
    <w:rsid w:val="002E7934"/>
    <w:rsid w:val="002F45E9"/>
    <w:rsid w:val="002F6D3D"/>
    <w:rsid w:val="00301965"/>
    <w:rsid w:val="003174B9"/>
    <w:rsid w:val="003236C7"/>
    <w:rsid w:val="00327DE9"/>
    <w:rsid w:val="00343482"/>
    <w:rsid w:val="00345E06"/>
    <w:rsid w:val="00363410"/>
    <w:rsid w:val="003659CA"/>
    <w:rsid w:val="00372769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4020B7"/>
    <w:rsid w:val="00405170"/>
    <w:rsid w:val="004178E8"/>
    <w:rsid w:val="00453793"/>
    <w:rsid w:val="00470698"/>
    <w:rsid w:val="00482E18"/>
    <w:rsid w:val="00491A40"/>
    <w:rsid w:val="00493A87"/>
    <w:rsid w:val="00493C9E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D7192"/>
    <w:rsid w:val="005D7CD0"/>
    <w:rsid w:val="005E481A"/>
    <w:rsid w:val="005E49A3"/>
    <w:rsid w:val="005E7571"/>
    <w:rsid w:val="006009C3"/>
    <w:rsid w:val="00602AC0"/>
    <w:rsid w:val="00623EF3"/>
    <w:rsid w:val="00627B5B"/>
    <w:rsid w:val="00635188"/>
    <w:rsid w:val="0063710C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3F75"/>
    <w:rsid w:val="007D047C"/>
    <w:rsid w:val="007D2A55"/>
    <w:rsid w:val="007F3301"/>
    <w:rsid w:val="007F5DDD"/>
    <w:rsid w:val="0083358C"/>
    <w:rsid w:val="008347E9"/>
    <w:rsid w:val="008444F6"/>
    <w:rsid w:val="00845114"/>
    <w:rsid w:val="00852554"/>
    <w:rsid w:val="0085723E"/>
    <w:rsid w:val="0086593D"/>
    <w:rsid w:val="00885FCD"/>
    <w:rsid w:val="00891BEB"/>
    <w:rsid w:val="008953CB"/>
    <w:rsid w:val="008C2C9B"/>
    <w:rsid w:val="008D1B15"/>
    <w:rsid w:val="008E423A"/>
    <w:rsid w:val="0091188B"/>
    <w:rsid w:val="009127B8"/>
    <w:rsid w:val="009217AE"/>
    <w:rsid w:val="00926DDC"/>
    <w:rsid w:val="00965D67"/>
    <w:rsid w:val="0098109A"/>
    <w:rsid w:val="00986BA4"/>
    <w:rsid w:val="00996E6C"/>
    <w:rsid w:val="009A2AF3"/>
    <w:rsid w:val="009A6F3D"/>
    <w:rsid w:val="009B002A"/>
    <w:rsid w:val="009C62C6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4A39"/>
    <w:rsid w:val="00A56E0A"/>
    <w:rsid w:val="00A605DA"/>
    <w:rsid w:val="00A62F3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D2E69"/>
    <w:rsid w:val="00AE34CA"/>
    <w:rsid w:val="00AE5F1C"/>
    <w:rsid w:val="00AF3EAE"/>
    <w:rsid w:val="00AF5428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81B17"/>
    <w:rsid w:val="00B823DD"/>
    <w:rsid w:val="00BD1F3E"/>
    <w:rsid w:val="00BD637A"/>
    <w:rsid w:val="00C00C4F"/>
    <w:rsid w:val="00C054F2"/>
    <w:rsid w:val="00C2294D"/>
    <w:rsid w:val="00C232C0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7984"/>
    <w:rsid w:val="00CF159E"/>
    <w:rsid w:val="00CF590F"/>
    <w:rsid w:val="00D05040"/>
    <w:rsid w:val="00D1030D"/>
    <w:rsid w:val="00D11F29"/>
    <w:rsid w:val="00D165BF"/>
    <w:rsid w:val="00D3149A"/>
    <w:rsid w:val="00D31C2E"/>
    <w:rsid w:val="00D41997"/>
    <w:rsid w:val="00D442D1"/>
    <w:rsid w:val="00D4671B"/>
    <w:rsid w:val="00D67F82"/>
    <w:rsid w:val="00D73059"/>
    <w:rsid w:val="00D751B0"/>
    <w:rsid w:val="00D812EC"/>
    <w:rsid w:val="00DA1194"/>
    <w:rsid w:val="00DA68B6"/>
    <w:rsid w:val="00DA72F9"/>
    <w:rsid w:val="00DB369D"/>
    <w:rsid w:val="00DC050C"/>
    <w:rsid w:val="00DC0E22"/>
    <w:rsid w:val="00DC1494"/>
    <w:rsid w:val="00DD54C9"/>
    <w:rsid w:val="00DE0A7F"/>
    <w:rsid w:val="00DE1E65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773A"/>
    <w:rsid w:val="00EE63DB"/>
    <w:rsid w:val="00F11F63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ACE09757401F818124D5E7FDB5826D40DF6C32756F59D3CA2E2B8B7E9DE354FF1102770FA7FCA4518B2D3c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4597-EDA6-4502-8AE9-27367CD1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Пользователь Windows</cp:lastModifiedBy>
  <cp:revision>6</cp:revision>
  <cp:lastPrinted>2021-11-22T00:13:00Z</cp:lastPrinted>
  <dcterms:created xsi:type="dcterms:W3CDTF">2021-11-11T02:47:00Z</dcterms:created>
  <dcterms:modified xsi:type="dcterms:W3CDTF">2021-11-22T00:17:00Z</dcterms:modified>
</cp:coreProperties>
</file>