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02" w:rsidRPr="00C719FC" w:rsidRDefault="00C719FC" w:rsidP="00C719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719FC">
        <w:rPr>
          <w:rFonts w:ascii="Times New Roman" w:hAnsi="Times New Roman" w:cs="Times New Roman"/>
          <w:sz w:val="26"/>
          <w:szCs w:val="26"/>
        </w:rPr>
        <w:t>23.09.2016</w:t>
      </w:r>
    </w:p>
    <w:p w:rsidR="00C719FC" w:rsidRPr="00C719FC" w:rsidRDefault="00C719FC" w:rsidP="00C719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719FC" w:rsidRPr="00C719FC" w:rsidRDefault="00C719FC" w:rsidP="00C719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719FC">
        <w:rPr>
          <w:color w:val="000000"/>
          <w:sz w:val="26"/>
          <w:szCs w:val="26"/>
        </w:rPr>
        <w:t>Государственная Дума РФ в окончательном чтении приняла закон «О защите прав и законных интересов физических лиц при осуществлении деятельности по возврату долгов», которым установлены правила поведения для коллекторов.</w:t>
      </w:r>
    </w:p>
    <w:p w:rsidR="00C719FC" w:rsidRPr="00C719FC" w:rsidRDefault="00C719FC" w:rsidP="00C719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719FC">
        <w:rPr>
          <w:color w:val="000000"/>
          <w:sz w:val="26"/>
          <w:szCs w:val="26"/>
        </w:rPr>
        <w:t xml:space="preserve">Коллекторам запрещается звонить гражданину чаще раза в день, более двух раз в неделю и восьми раз в месяц. Звонки должны </w:t>
      </w:r>
      <w:proofErr w:type="gramStart"/>
      <w:r w:rsidRPr="00C719FC">
        <w:rPr>
          <w:color w:val="000000"/>
          <w:sz w:val="26"/>
          <w:szCs w:val="26"/>
        </w:rPr>
        <w:t>производится</w:t>
      </w:r>
      <w:proofErr w:type="gramEnd"/>
      <w:r w:rsidRPr="00C719FC">
        <w:rPr>
          <w:color w:val="000000"/>
          <w:sz w:val="26"/>
          <w:szCs w:val="26"/>
        </w:rPr>
        <w:t xml:space="preserve"> с 8 до 22 часов в будние дни и с 9 до 20 часов по выходным.</w:t>
      </w:r>
    </w:p>
    <w:p w:rsidR="00C719FC" w:rsidRPr="00C719FC" w:rsidRDefault="00C719FC" w:rsidP="00C719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719FC">
        <w:rPr>
          <w:color w:val="000000"/>
          <w:sz w:val="26"/>
          <w:szCs w:val="26"/>
        </w:rPr>
        <w:t>Также запрещается направление сообщений родственникам, друзьям и соседям должника (если они не поручители). Установлены категории должников, с которыми работать вообще запрещено (банкроты, недееспособные, лица, имеющие ограниченные способности, находящиеся на лечении в стационаре, инвалиды I группы).</w:t>
      </w:r>
    </w:p>
    <w:p w:rsidR="00C719FC" w:rsidRPr="00C719FC" w:rsidRDefault="00C719FC" w:rsidP="00C719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719FC">
        <w:rPr>
          <w:color w:val="000000"/>
          <w:sz w:val="26"/>
          <w:szCs w:val="26"/>
        </w:rPr>
        <w:t>Введены ограничения на запугивание должников (угроза тюрьмы, унижения, причинение вреда здоровью и т.д.).</w:t>
      </w:r>
    </w:p>
    <w:p w:rsidR="00C719FC" w:rsidRPr="00C719FC" w:rsidRDefault="00C719FC" w:rsidP="00C719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719FC">
        <w:rPr>
          <w:color w:val="000000"/>
          <w:sz w:val="26"/>
          <w:szCs w:val="26"/>
        </w:rPr>
        <w:t>При общении с должниками коллектор не вправе скрывать номер телефона и адрес электронной почты, с которого звонит.</w:t>
      </w:r>
    </w:p>
    <w:p w:rsidR="00C719FC" w:rsidRPr="00C719FC" w:rsidRDefault="00C719FC" w:rsidP="00C719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719FC">
        <w:rPr>
          <w:color w:val="000000"/>
          <w:sz w:val="26"/>
          <w:szCs w:val="26"/>
        </w:rPr>
        <w:t xml:space="preserve">Через четыре месяца с момента просрочки должник вправе прекратить взаимоотношения с коллектором, для чего ему необходимо направить в </w:t>
      </w:r>
      <w:proofErr w:type="spellStart"/>
      <w:r w:rsidRPr="00C719FC">
        <w:rPr>
          <w:color w:val="000000"/>
          <w:sz w:val="26"/>
          <w:szCs w:val="26"/>
        </w:rPr>
        <w:t>коллекторское</w:t>
      </w:r>
      <w:proofErr w:type="spellEnd"/>
      <w:r w:rsidRPr="00C719FC">
        <w:rPr>
          <w:color w:val="000000"/>
          <w:sz w:val="26"/>
          <w:szCs w:val="26"/>
        </w:rPr>
        <w:t xml:space="preserve"> агентство соответствующее заявление заказным письмом с уведомлением о вручении.</w:t>
      </w:r>
    </w:p>
    <w:p w:rsidR="00C719FC" w:rsidRPr="00C719FC" w:rsidRDefault="00C719FC" w:rsidP="00C719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719FC">
        <w:rPr>
          <w:color w:val="000000"/>
          <w:sz w:val="26"/>
          <w:szCs w:val="26"/>
        </w:rPr>
        <w:t xml:space="preserve">Кроме того, законом повышается размер госпошлины за регистрацию </w:t>
      </w:r>
      <w:proofErr w:type="spellStart"/>
      <w:r w:rsidRPr="00C719FC">
        <w:rPr>
          <w:color w:val="000000"/>
          <w:sz w:val="26"/>
          <w:szCs w:val="26"/>
        </w:rPr>
        <w:t>коллекторского</w:t>
      </w:r>
      <w:proofErr w:type="spellEnd"/>
      <w:r w:rsidRPr="00C719FC">
        <w:rPr>
          <w:color w:val="000000"/>
          <w:sz w:val="26"/>
          <w:szCs w:val="26"/>
        </w:rPr>
        <w:t xml:space="preserve"> агентства с 6 тыс. руб. до 100 тыс. руб.</w:t>
      </w:r>
    </w:p>
    <w:p w:rsidR="00C719FC" w:rsidRPr="00C719FC" w:rsidRDefault="00C719FC" w:rsidP="00C719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719FC">
        <w:rPr>
          <w:color w:val="000000"/>
          <w:sz w:val="26"/>
          <w:szCs w:val="26"/>
        </w:rPr>
        <w:t xml:space="preserve">Также </w:t>
      </w:r>
      <w:proofErr w:type="gramStart"/>
      <w:r w:rsidRPr="00C719FC">
        <w:rPr>
          <w:color w:val="000000"/>
          <w:sz w:val="26"/>
          <w:szCs w:val="26"/>
        </w:rPr>
        <w:t>в документе прописаны штрафы для коллекторов за нарушения данного закона в размере до двух миллионов рублей</w:t>
      </w:r>
      <w:proofErr w:type="gramEnd"/>
      <w:r w:rsidRPr="00C719FC">
        <w:rPr>
          <w:color w:val="000000"/>
          <w:sz w:val="26"/>
          <w:szCs w:val="26"/>
        </w:rPr>
        <w:t>.</w:t>
      </w:r>
    </w:p>
    <w:p w:rsidR="00C719FC" w:rsidRDefault="00C719FC" w:rsidP="00C719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719FC">
        <w:rPr>
          <w:color w:val="000000"/>
          <w:sz w:val="26"/>
          <w:szCs w:val="26"/>
        </w:rPr>
        <w:t>Планируется, что данный закон вступит в силу с 1 января 2017 года.</w:t>
      </w:r>
    </w:p>
    <w:p w:rsidR="00C719FC" w:rsidRPr="00C719FC" w:rsidRDefault="00C719FC" w:rsidP="00C719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C719FC" w:rsidRPr="00C719FC" w:rsidRDefault="00C719FC" w:rsidP="00C719FC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719FC">
        <w:rPr>
          <w:color w:val="000000"/>
          <w:sz w:val="26"/>
          <w:szCs w:val="26"/>
        </w:rPr>
        <w:t>Помощник городского прокурора В. Д. Пак</w:t>
      </w:r>
    </w:p>
    <w:p w:rsidR="00C719FC" w:rsidRPr="00C719FC" w:rsidRDefault="00C719FC" w:rsidP="00C71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719FC" w:rsidRPr="00C719FC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9FC"/>
    <w:rsid w:val="00125E24"/>
    <w:rsid w:val="007C544D"/>
    <w:rsid w:val="00BD3902"/>
    <w:rsid w:val="00C71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3</cp:revision>
  <dcterms:created xsi:type="dcterms:W3CDTF">2017-06-20T00:05:00Z</dcterms:created>
  <dcterms:modified xsi:type="dcterms:W3CDTF">2017-06-20T00:09:00Z</dcterms:modified>
</cp:coreProperties>
</file>