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4" w:rsidRDefault="009424D3" w:rsidP="00A3636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начала 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начинают действовать 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Единые требования к мусороперерабатывающим заводам и полигонам</w:t>
      </w:r>
    </w:p>
    <w:p w:rsidR="00A3636A" w:rsidRDefault="00A3636A" w:rsidP="00A3636A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CF1C84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D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24D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424D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424D3">
        <w:rPr>
          <w:rFonts w:ascii="Times New Roman" w:hAnsi="Times New Roman" w:cs="Times New Roman"/>
          <w:sz w:val="28"/>
          <w:szCs w:val="28"/>
        </w:rPr>
        <w:t xml:space="preserve"> от 12.10.2020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24D3">
        <w:rPr>
          <w:rFonts w:ascii="Times New Roman" w:hAnsi="Times New Roman" w:cs="Times New Roman"/>
          <w:sz w:val="28"/>
          <w:szCs w:val="28"/>
        </w:rPr>
        <w:t xml:space="preserve"> 1657</w:t>
      </w:r>
      <w:r>
        <w:rPr>
          <w:rFonts w:ascii="Times New Roman" w:hAnsi="Times New Roman" w:cs="Times New Roman"/>
          <w:sz w:val="28"/>
          <w:szCs w:val="28"/>
        </w:rPr>
        <w:t xml:space="preserve"> утверждены Единые требования</w:t>
      </w:r>
      <w:r w:rsidRPr="009424D3">
        <w:rPr>
          <w:rFonts w:ascii="Times New Roman" w:hAnsi="Times New Roman" w:cs="Times New Roman"/>
          <w:sz w:val="28"/>
          <w:szCs w:val="28"/>
        </w:rPr>
        <w:t xml:space="preserve"> к объектам обработки, утилизации, обезвреживания, размещения твердых коммунальных отходов</w:t>
      </w:r>
      <w:r w:rsidR="00CF1C84">
        <w:rPr>
          <w:rFonts w:ascii="Times New Roman" w:hAnsi="Times New Roman" w:cs="Times New Roman"/>
          <w:sz w:val="28"/>
          <w:szCs w:val="28"/>
        </w:rPr>
        <w:t xml:space="preserve">. Данное постановление опубликовано на </w:t>
      </w:r>
      <w:proofErr w:type="gramStart"/>
      <w:r w:rsidR="00CF1C8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F1C84" w:rsidRPr="00CF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84" w:rsidRPr="00CF1C84">
        <w:rPr>
          <w:rFonts w:ascii="Times New Roman" w:hAnsi="Times New Roman" w:cs="Times New Roman"/>
          <w:sz w:val="28"/>
          <w:szCs w:val="28"/>
        </w:rPr>
        <w:t>интернет-портал</w:t>
      </w:r>
      <w:r w:rsidR="00CF1C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1C84" w:rsidRPr="00CF1C84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F1C84" w:rsidRPr="00CF1C84">
        <w:rPr>
          <w:rFonts w:ascii="Times New Roman" w:hAnsi="Times New Roman" w:cs="Times New Roman"/>
          <w:sz w:val="28"/>
          <w:szCs w:val="28"/>
        </w:rPr>
        <w:t>.10.2020,</w:t>
      </w:r>
      <w:r w:rsidR="00CF1C8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F1C84" w:rsidRPr="00CF1C84">
        <w:rPr>
          <w:rFonts w:ascii="Times New Roman" w:hAnsi="Times New Roman" w:cs="Times New Roman"/>
          <w:sz w:val="28"/>
          <w:szCs w:val="28"/>
        </w:rPr>
        <w:t>19.10.2020</w:t>
      </w:r>
      <w:r w:rsidR="00CF1C84">
        <w:rPr>
          <w:rFonts w:ascii="Times New Roman" w:hAnsi="Times New Roman" w:cs="Times New Roman"/>
          <w:sz w:val="28"/>
          <w:szCs w:val="28"/>
        </w:rPr>
        <w:t xml:space="preserve"> в «</w:t>
      </w:r>
      <w:r w:rsidR="00CF1C84" w:rsidRPr="00CF1C84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F1C84">
        <w:rPr>
          <w:rFonts w:ascii="Times New Roman" w:hAnsi="Times New Roman" w:cs="Times New Roman"/>
          <w:sz w:val="28"/>
          <w:szCs w:val="28"/>
        </w:rPr>
        <w:t>»</w:t>
      </w:r>
      <w:r w:rsidR="00CF1C84" w:rsidRPr="00CF1C84">
        <w:rPr>
          <w:rFonts w:ascii="Times New Roman" w:hAnsi="Times New Roman" w:cs="Times New Roman"/>
          <w:sz w:val="28"/>
          <w:szCs w:val="28"/>
        </w:rPr>
        <w:t xml:space="preserve"> </w:t>
      </w:r>
      <w:r w:rsidR="00CF1C84">
        <w:rPr>
          <w:rFonts w:ascii="Times New Roman" w:hAnsi="Times New Roman" w:cs="Times New Roman"/>
          <w:sz w:val="28"/>
          <w:szCs w:val="28"/>
        </w:rPr>
        <w:t>№</w:t>
      </w:r>
      <w:r w:rsidR="00CF1C84" w:rsidRPr="00CF1C84">
        <w:rPr>
          <w:rFonts w:ascii="Times New Roman" w:hAnsi="Times New Roman" w:cs="Times New Roman"/>
          <w:sz w:val="28"/>
          <w:szCs w:val="28"/>
        </w:rPr>
        <w:t xml:space="preserve"> 42 (часть II)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424D3">
        <w:rPr>
          <w:rFonts w:ascii="Times New Roman" w:hAnsi="Times New Roman" w:cs="Times New Roman"/>
          <w:sz w:val="28"/>
          <w:szCs w:val="28"/>
        </w:rPr>
        <w:t>21.10.2020</w:t>
      </w:r>
      <w:r>
        <w:rPr>
          <w:rFonts w:ascii="Times New Roman" w:hAnsi="Times New Roman" w:cs="Times New Roman"/>
          <w:sz w:val="28"/>
          <w:szCs w:val="28"/>
        </w:rPr>
        <w:t xml:space="preserve"> в «</w:t>
      </w:r>
      <w:r w:rsidRPr="009424D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 №</w:t>
      </w:r>
      <w:r w:rsidRPr="009424D3">
        <w:rPr>
          <w:rFonts w:ascii="Times New Roman" w:hAnsi="Times New Roman" w:cs="Times New Roman"/>
          <w:sz w:val="28"/>
          <w:szCs w:val="28"/>
        </w:rPr>
        <w:t xml:space="preserve"> 237</w:t>
      </w:r>
      <w:r w:rsidR="00CF1C84">
        <w:rPr>
          <w:rFonts w:ascii="Times New Roman" w:hAnsi="Times New Roman" w:cs="Times New Roman"/>
          <w:sz w:val="28"/>
          <w:szCs w:val="28"/>
        </w:rPr>
        <w:t>.</w:t>
      </w:r>
    </w:p>
    <w:p w:rsidR="009424D3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Единые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требования утверждены на основании пункта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3 статьи 10 Федерального закона от 24.06.1998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№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89-ФЗ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».</w:t>
      </w:r>
    </w:p>
    <w:p w:rsidR="009424D3" w:rsidRPr="009424D3" w:rsidRDefault="000213E8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Так,</w:t>
      </w:r>
      <w:r w:rsidR="00CF1C8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424D3"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Едиными требованиями предусмотрено, в частности, что на объектах обработки твердых коммунальных отходов приоритетными технологиями являются технологии автоматизированной сортировки при сочетании с ручной сортировкой, позволяющие осуществить извлечение максимально возможного количества видов отходов, пригодных для дальнейшей утилизации.</w:t>
      </w:r>
    </w:p>
    <w:p w:rsidR="009424D3" w:rsidRPr="009424D3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Расположение объектов обезвреживания твердых коммунальных отходов, на которых обезвреживание отходов осуществляется путем сжигания, определяется при разработке территориальной схемы обращения с отходами на территориях, для которых отсутствует экономическая целесообразность обработки и утилизации твердых коммунальных отходов, в </w:t>
      </w:r>
      <w:proofErr w:type="gramStart"/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случаях</w:t>
      </w:r>
      <w:proofErr w:type="gramEnd"/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если строительство объектов обработки, утилизации, захоронения отходов не представляется возможным.</w:t>
      </w:r>
    </w:p>
    <w:p w:rsidR="009424D3" w:rsidRPr="009424D3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Технологические показатели объектов обработки, утилизации, обезвреживания, размещения твердых коммунальных отходов, отнесенных к объектам I категории, а также к объектам II категории, на которые юридические лица и индивидуальные предприниматели получают комплексные экологические разрешения, должны соответствовать технологическим показателям наилучших доступных технологий.</w:t>
      </w:r>
    </w:p>
    <w:p w:rsidR="009424D3" w:rsidRPr="009424D3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Объекты обработки, утилизации, обезвреживания, размещения отходов, проектирование, строительство или реконструкция которых завершены до вступления в силу постановления, подлежат приведению в соответствие с Едиными требованиями в срок до 1 января 2026 г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ода</w:t>
      </w:r>
      <w:r w:rsidRPr="009424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6C7104" w:rsidRPr="006C7104" w:rsidRDefault="000213E8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9424D3" w:rsidRPr="009424D3">
        <w:rPr>
          <w:rFonts w:ascii="Times New Roman" w:hAnsi="Times New Roman" w:cs="Times New Roman"/>
          <w:sz w:val="28"/>
          <w:szCs w:val="28"/>
        </w:rPr>
        <w:t xml:space="preserve"> от 12.10.2020 </w:t>
      </w:r>
      <w:r w:rsidR="009424D3">
        <w:rPr>
          <w:rFonts w:ascii="Times New Roman" w:hAnsi="Times New Roman" w:cs="Times New Roman"/>
          <w:sz w:val="28"/>
          <w:szCs w:val="28"/>
        </w:rPr>
        <w:t>№</w:t>
      </w:r>
      <w:r w:rsidR="009424D3" w:rsidRPr="009424D3">
        <w:rPr>
          <w:rFonts w:ascii="Times New Roman" w:hAnsi="Times New Roman" w:cs="Times New Roman"/>
          <w:sz w:val="28"/>
          <w:szCs w:val="28"/>
        </w:rPr>
        <w:t xml:space="preserve"> 1657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вступает в силу с 01.01.</w:t>
      </w:r>
      <w:r w:rsidR="006C7104"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 и действует до </w:t>
      </w:r>
      <w:r w:rsidR="00CF1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6C7104"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F1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="006C7104"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2027.</w:t>
      </w:r>
    </w:p>
    <w:p w:rsidR="006C7104" w:rsidRDefault="006C7104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4D3" w:rsidRDefault="009424D3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Николаевский-на-Амуре межрайонный </w:t>
      </w: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природоохранный прокурор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Г.В. Кулыгин</w:t>
      </w:r>
    </w:p>
    <w:sectPr w:rsidR="003E6A12" w:rsidRPr="003E6A12" w:rsidSect="00F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705"/>
    <w:rsid w:val="000213E8"/>
    <w:rsid w:val="001A6C10"/>
    <w:rsid w:val="002E5E48"/>
    <w:rsid w:val="003E6A12"/>
    <w:rsid w:val="006C7104"/>
    <w:rsid w:val="008A77E3"/>
    <w:rsid w:val="008F5B15"/>
    <w:rsid w:val="009424D3"/>
    <w:rsid w:val="00A3636A"/>
    <w:rsid w:val="00A833DC"/>
    <w:rsid w:val="00A92482"/>
    <w:rsid w:val="00AB1607"/>
    <w:rsid w:val="00B44358"/>
    <w:rsid w:val="00CC0705"/>
    <w:rsid w:val="00CD50E1"/>
    <w:rsid w:val="00CF1C84"/>
    <w:rsid w:val="00E93509"/>
    <w:rsid w:val="00F02576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semiHidden/>
    <w:unhideWhenUsed/>
    <w:rsid w:val="00CC0705"/>
    <w:rPr>
      <w:color w:val="0000FF"/>
      <w:u w:val="single"/>
    </w:rPr>
  </w:style>
  <w:style w:type="character" w:customStyle="1" w:styleId="2">
    <w:name w:val="Основной текст (2)"/>
    <w:basedOn w:val="a0"/>
    <w:rsid w:val="008F5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Procuror NIK</cp:lastModifiedBy>
  <cp:revision>2</cp:revision>
  <cp:lastPrinted>2019-12-05T04:01:00Z</cp:lastPrinted>
  <dcterms:created xsi:type="dcterms:W3CDTF">2020-11-12T01:23:00Z</dcterms:created>
  <dcterms:modified xsi:type="dcterms:W3CDTF">2020-11-12T01:23:00Z</dcterms:modified>
</cp:coreProperties>
</file>