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F6" w:rsidRDefault="00A417F6" w:rsidP="00A41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A417F6" w:rsidRDefault="00A417F6" w:rsidP="007D6D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проделанной работе за 2016 год</w:t>
      </w:r>
    </w:p>
    <w:p w:rsidR="007D6D4E" w:rsidRDefault="007D6D4E" w:rsidP="007D6D4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417F6" w:rsidRDefault="00A417F6" w:rsidP="00F2446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17F6">
        <w:rPr>
          <w:rFonts w:ascii="Times New Roman" w:hAnsi="Times New Roman" w:cs="Times New Roman"/>
          <w:sz w:val="26"/>
          <w:szCs w:val="26"/>
        </w:rPr>
        <w:t>Добрый день, уважаемые жители сельского поселения!</w:t>
      </w:r>
    </w:p>
    <w:p w:rsidR="00F24465" w:rsidRDefault="00A417F6" w:rsidP="00F2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7F6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сельского посе</w:t>
      </w:r>
      <w:bookmarkStart w:id="0" w:name="_GoBack"/>
      <w:bookmarkEnd w:id="0"/>
      <w:r w:rsidRPr="00A417F6">
        <w:rPr>
          <w:rFonts w:ascii="Times New Roman" w:hAnsi="Times New Roman" w:cs="Times New Roman"/>
          <w:sz w:val="26"/>
          <w:szCs w:val="26"/>
        </w:rPr>
        <w:t xml:space="preserve">ления, выношу на Ваше рассмотрение, обсуждение и оценку годовой отчет о работе </w:t>
      </w:r>
      <w:r>
        <w:rPr>
          <w:rFonts w:ascii="Times New Roman" w:hAnsi="Times New Roman" w:cs="Times New Roman"/>
          <w:sz w:val="26"/>
          <w:szCs w:val="26"/>
        </w:rPr>
        <w:t>главы и а</w:t>
      </w:r>
      <w:r w:rsidRPr="00A417F6">
        <w:rPr>
          <w:rFonts w:ascii="Times New Roman" w:hAnsi="Times New Roman" w:cs="Times New Roman"/>
          <w:sz w:val="26"/>
          <w:szCs w:val="26"/>
        </w:rPr>
        <w:t>дминистрации сельского поселения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417F6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F24465" w:rsidRDefault="00A417F6" w:rsidP="00F2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7F6">
        <w:rPr>
          <w:rFonts w:ascii="Times New Roman" w:hAnsi="Times New Roman" w:cs="Times New Roman"/>
          <w:sz w:val="26"/>
          <w:szCs w:val="26"/>
        </w:rPr>
        <w:t>На территории поселения по состоянию на 01.01.201</w:t>
      </w:r>
      <w:r w:rsidR="00B77DE7">
        <w:rPr>
          <w:rFonts w:ascii="Times New Roman" w:hAnsi="Times New Roman" w:cs="Times New Roman"/>
          <w:sz w:val="26"/>
          <w:szCs w:val="26"/>
        </w:rPr>
        <w:t>7</w:t>
      </w:r>
      <w:r w:rsidRPr="00A417F6">
        <w:rPr>
          <w:rFonts w:ascii="Times New Roman" w:hAnsi="Times New Roman" w:cs="Times New Roman"/>
          <w:sz w:val="26"/>
          <w:szCs w:val="26"/>
        </w:rPr>
        <w:t xml:space="preserve"> г. проживает 3</w:t>
      </w:r>
      <w:r w:rsidR="00B77DE7">
        <w:rPr>
          <w:rFonts w:ascii="Times New Roman" w:hAnsi="Times New Roman" w:cs="Times New Roman"/>
          <w:sz w:val="26"/>
          <w:szCs w:val="26"/>
        </w:rPr>
        <w:t>21</w:t>
      </w:r>
      <w:r w:rsidRPr="00A417F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77DE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77DE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77DE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77DE7"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 w:rsidR="00B77DE7">
        <w:rPr>
          <w:rFonts w:ascii="Times New Roman" w:hAnsi="Times New Roman" w:cs="Times New Roman"/>
          <w:sz w:val="26"/>
          <w:szCs w:val="26"/>
        </w:rPr>
        <w:t xml:space="preserve"> – 301 чел., </w:t>
      </w:r>
      <w:proofErr w:type="spellStart"/>
      <w:r w:rsidR="00B77DE7">
        <w:rPr>
          <w:rFonts w:ascii="Times New Roman" w:hAnsi="Times New Roman" w:cs="Times New Roman"/>
          <w:sz w:val="26"/>
          <w:szCs w:val="26"/>
        </w:rPr>
        <w:t>с.Виданово</w:t>
      </w:r>
      <w:proofErr w:type="spellEnd"/>
      <w:r w:rsidR="00B77DE7">
        <w:rPr>
          <w:rFonts w:ascii="Times New Roman" w:hAnsi="Times New Roman" w:cs="Times New Roman"/>
          <w:sz w:val="26"/>
          <w:szCs w:val="26"/>
        </w:rPr>
        <w:t xml:space="preserve"> – 28 чел.).</w:t>
      </w:r>
      <w:r w:rsidR="00F244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C84" w:rsidRPr="00F24465" w:rsidRDefault="00E56C84" w:rsidP="00F2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функционируют учреждения образования – детский сад и общеобразовательная школа, фельдшерско-акушерский пункт, отделение почтовой связи, </w:t>
      </w:r>
      <w:r w:rsidR="000456AC">
        <w:rPr>
          <w:rFonts w:ascii="Times New Roman" w:hAnsi="Times New Roman" w:cs="Times New Roman"/>
          <w:sz w:val="26"/>
          <w:szCs w:val="26"/>
        </w:rPr>
        <w:t xml:space="preserve">библиотека и сельский клуб. Осуществляют предпринимательскую деятельность </w:t>
      </w:r>
      <w:r w:rsidR="007D6D4E">
        <w:rPr>
          <w:rFonts w:ascii="Times New Roman" w:hAnsi="Times New Roman" w:cs="Times New Roman"/>
          <w:sz w:val="26"/>
          <w:szCs w:val="26"/>
        </w:rPr>
        <w:t>8</w:t>
      </w:r>
      <w:r w:rsidR="000456AC">
        <w:rPr>
          <w:rFonts w:ascii="Times New Roman" w:hAnsi="Times New Roman" w:cs="Times New Roman"/>
          <w:sz w:val="26"/>
          <w:szCs w:val="26"/>
        </w:rPr>
        <w:t xml:space="preserve"> граждан (5 в сфере торговли</w:t>
      </w:r>
      <w:r w:rsidR="007D6D4E">
        <w:rPr>
          <w:rFonts w:ascii="Times New Roman" w:hAnsi="Times New Roman" w:cs="Times New Roman"/>
          <w:sz w:val="26"/>
          <w:szCs w:val="26"/>
        </w:rPr>
        <w:t>,  2- р</w:t>
      </w:r>
      <w:r w:rsidR="007D6D4E" w:rsidRPr="007D6D4E">
        <w:rPr>
          <w:rFonts w:ascii="Times New Roman" w:hAnsi="Times New Roman" w:cs="Times New Roman"/>
          <w:sz w:val="26"/>
          <w:szCs w:val="26"/>
          <w:shd w:val="clear" w:color="auto" w:fill="FFFFFF"/>
        </w:rPr>
        <w:t>аспиловка и строгание древесины</w:t>
      </w:r>
      <w:r w:rsidR="007D6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1 - </w:t>
      </w:r>
      <w:r w:rsidR="007D6D4E" w:rsidRPr="007D6D4E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7D6D4E" w:rsidRPr="007D6D4E">
        <w:rPr>
          <w:rFonts w:ascii="Times New Roman" w:hAnsi="Times New Roman" w:cs="Times New Roman"/>
          <w:sz w:val="26"/>
          <w:szCs w:val="26"/>
          <w:shd w:val="clear" w:color="auto" w:fill="FFFFFF"/>
        </w:rPr>
        <w:t>еятельность по чистке и уборке прочая, не включенная в другие группировк</w:t>
      </w:r>
      <w:r w:rsidR="007D6D4E" w:rsidRPr="007D6D4E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7D6D4E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F24465" w:rsidRDefault="00A417F6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F6">
        <w:rPr>
          <w:rFonts w:ascii="Times New Roman" w:hAnsi="Times New Roman" w:cs="Times New Roman"/>
          <w:sz w:val="26"/>
          <w:szCs w:val="26"/>
        </w:rPr>
        <w:t xml:space="preserve">Основной целью деятельности </w:t>
      </w:r>
      <w:r w:rsidR="00F24465">
        <w:rPr>
          <w:rFonts w:ascii="Times New Roman" w:hAnsi="Times New Roman" w:cs="Times New Roman"/>
          <w:sz w:val="26"/>
          <w:szCs w:val="26"/>
        </w:rPr>
        <w:t>о</w:t>
      </w:r>
      <w:r w:rsidRPr="00A417F6">
        <w:rPr>
          <w:rFonts w:ascii="Times New Roman" w:hAnsi="Times New Roman" w:cs="Times New Roman"/>
          <w:sz w:val="26"/>
          <w:szCs w:val="26"/>
        </w:rPr>
        <w:t>рганов местного самоуправления является повышение уровня и улучшение качества жизни</w:t>
      </w:r>
      <w:r w:rsidR="002B3003">
        <w:rPr>
          <w:rFonts w:ascii="Times New Roman" w:hAnsi="Times New Roman" w:cs="Times New Roman"/>
          <w:sz w:val="26"/>
          <w:szCs w:val="26"/>
        </w:rPr>
        <w:t xml:space="preserve"> жителей</w:t>
      </w:r>
      <w:r w:rsidRPr="00A417F6">
        <w:rPr>
          <w:rFonts w:ascii="Times New Roman" w:hAnsi="Times New Roman" w:cs="Times New Roman"/>
          <w:sz w:val="26"/>
          <w:szCs w:val="26"/>
        </w:rPr>
        <w:t xml:space="preserve"> н</w:t>
      </w:r>
      <w:r w:rsidR="00F24465">
        <w:rPr>
          <w:rFonts w:ascii="Times New Roman" w:hAnsi="Times New Roman" w:cs="Times New Roman"/>
          <w:sz w:val="26"/>
          <w:szCs w:val="26"/>
        </w:rPr>
        <w:t>ашего поселения. Администрацией</w:t>
      </w:r>
      <w:r w:rsidRPr="00A417F6">
        <w:rPr>
          <w:rFonts w:ascii="Times New Roman" w:hAnsi="Times New Roman" w:cs="Times New Roman"/>
          <w:sz w:val="26"/>
          <w:szCs w:val="26"/>
        </w:rPr>
        <w:t xml:space="preserve"> </w:t>
      </w:r>
      <w:r w:rsidRPr="00F24465">
        <w:rPr>
          <w:rFonts w:ascii="Times New Roman" w:hAnsi="Times New Roman" w:cs="Times New Roman"/>
          <w:sz w:val="26"/>
          <w:szCs w:val="26"/>
        </w:rPr>
        <w:t>сельско</w:t>
      </w:r>
      <w:r w:rsidR="00F24465" w:rsidRPr="00F24465">
        <w:rPr>
          <w:rFonts w:ascii="Times New Roman" w:hAnsi="Times New Roman" w:cs="Times New Roman"/>
          <w:sz w:val="26"/>
          <w:szCs w:val="26"/>
        </w:rPr>
        <w:t>го</w:t>
      </w:r>
      <w:r w:rsidRPr="00F2446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24465" w:rsidRPr="00F24465">
        <w:rPr>
          <w:rFonts w:ascii="Times New Roman" w:hAnsi="Times New Roman" w:cs="Times New Roman"/>
          <w:sz w:val="26"/>
          <w:szCs w:val="26"/>
        </w:rPr>
        <w:t>я</w:t>
      </w:r>
      <w:r w:rsidRPr="00F24465">
        <w:rPr>
          <w:rFonts w:ascii="Times New Roman" w:hAnsi="Times New Roman" w:cs="Times New Roman"/>
          <w:sz w:val="26"/>
          <w:szCs w:val="26"/>
        </w:rPr>
        <w:t xml:space="preserve"> в 201</w:t>
      </w:r>
      <w:r w:rsidR="00F24465" w:rsidRPr="00F24465">
        <w:rPr>
          <w:rFonts w:ascii="Times New Roman" w:hAnsi="Times New Roman" w:cs="Times New Roman"/>
          <w:sz w:val="26"/>
          <w:szCs w:val="26"/>
        </w:rPr>
        <w:t>6</w:t>
      </w:r>
      <w:r w:rsidRPr="00F24465">
        <w:rPr>
          <w:rFonts w:ascii="Times New Roman" w:hAnsi="Times New Roman" w:cs="Times New Roman"/>
          <w:sz w:val="26"/>
          <w:szCs w:val="26"/>
        </w:rPr>
        <w:t xml:space="preserve"> году проводилась оп</w:t>
      </w:r>
      <w:r w:rsidR="00F51C6A">
        <w:rPr>
          <w:rFonts w:ascii="Times New Roman" w:hAnsi="Times New Roman" w:cs="Times New Roman"/>
          <w:sz w:val="26"/>
          <w:szCs w:val="26"/>
        </w:rPr>
        <w:t>ределённая работа с населением:</w:t>
      </w:r>
    </w:p>
    <w:p w:rsidR="00F51C6A" w:rsidRDefault="00F51C6A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1C6A">
        <w:rPr>
          <w:rFonts w:ascii="Times New Roman" w:hAnsi="Times New Roman" w:cs="Times New Roman"/>
          <w:b/>
          <w:sz w:val="26"/>
          <w:szCs w:val="26"/>
        </w:rPr>
        <w:t>р</w:t>
      </w:r>
      <w:r w:rsidR="00F24465" w:rsidRPr="00F51C6A">
        <w:rPr>
          <w:rFonts w:ascii="Times New Roman" w:hAnsi="Times New Roman" w:cs="Times New Roman"/>
          <w:b/>
          <w:sz w:val="26"/>
          <w:szCs w:val="26"/>
        </w:rPr>
        <w:t>ассмотрение обращений граждан</w:t>
      </w:r>
    </w:p>
    <w:p w:rsidR="00F24465" w:rsidRPr="00F24465" w:rsidRDefault="008D6A9C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4465" w:rsidRPr="00F24465">
        <w:rPr>
          <w:rFonts w:ascii="Times New Roman" w:hAnsi="Times New Roman" w:cs="Times New Roman"/>
          <w:sz w:val="26"/>
          <w:szCs w:val="26"/>
        </w:rPr>
        <w:t>существляется главой сельского поселения и специалистами администрации, которыми также проводятся консультации по всем интересующим граждан вопросам.</w:t>
      </w:r>
    </w:p>
    <w:p w:rsidR="00F24465" w:rsidRPr="00F24465" w:rsidRDefault="00F24465" w:rsidP="00685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465">
        <w:rPr>
          <w:rFonts w:ascii="Times New Roman" w:hAnsi="Times New Roman" w:cs="Times New Roman"/>
          <w:sz w:val="26"/>
          <w:szCs w:val="26"/>
        </w:rPr>
        <w:tab/>
        <w:t xml:space="preserve">В администрации сельского поселения </w:t>
      </w:r>
      <w:r w:rsidR="006852E7">
        <w:rPr>
          <w:rFonts w:ascii="Times New Roman" w:hAnsi="Times New Roman" w:cs="Times New Roman"/>
          <w:sz w:val="26"/>
          <w:szCs w:val="26"/>
        </w:rPr>
        <w:t>ведется</w:t>
      </w:r>
      <w:r w:rsidRPr="00F24465">
        <w:rPr>
          <w:rFonts w:ascii="Times New Roman" w:hAnsi="Times New Roman" w:cs="Times New Roman"/>
          <w:sz w:val="26"/>
          <w:szCs w:val="26"/>
        </w:rPr>
        <w:t xml:space="preserve"> журнал </w:t>
      </w:r>
      <w:r w:rsidR="006852E7">
        <w:rPr>
          <w:rFonts w:ascii="Times New Roman" w:hAnsi="Times New Roman" w:cs="Times New Roman"/>
          <w:sz w:val="26"/>
          <w:szCs w:val="26"/>
        </w:rPr>
        <w:t>регистрации обращений граждан</w:t>
      </w:r>
      <w:r w:rsidRPr="00F24465">
        <w:rPr>
          <w:rFonts w:ascii="Times New Roman" w:hAnsi="Times New Roman" w:cs="Times New Roman"/>
          <w:sz w:val="26"/>
          <w:szCs w:val="26"/>
        </w:rPr>
        <w:t>.</w:t>
      </w:r>
      <w:r w:rsidR="006852E7">
        <w:rPr>
          <w:rFonts w:ascii="Times New Roman" w:hAnsi="Times New Roman" w:cs="Times New Roman"/>
          <w:sz w:val="26"/>
          <w:szCs w:val="26"/>
        </w:rPr>
        <w:t xml:space="preserve"> </w:t>
      </w:r>
      <w:r w:rsidRPr="00F24465">
        <w:rPr>
          <w:rFonts w:ascii="Times New Roman" w:hAnsi="Times New Roman" w:cs="Times New Roman"/>
          <w:sz w:val="26"/>
          <w:szCs w:val="26"/>
        </w:rPr>
        <w:t xml:space="preserve">За 2016 год в </w:t>
      </w:r>
      <w:r w:rsidR="006852E7">
        <w:rPr>
          <w:rFonts w:ascii="Times New Roman" w:hAnsi="Times New Roman" w:cs="Times New Roman"/>
          <w:sz w:val="26"/>
          <w:szCs w:val="26"/>
        </w:rPr>
        <w:t>нем</w:t>
      </w:r>
      <w:r w:rsidRPr="00F24465">
        <w:rPr>
          <w:rFonts w:ascii="Times New Roman" w:hAnsi="Times New Roman" w:cs="Times New Roman"/>
          <w:sz w:val="26"/>
          <w:szCs w:val="26"/>
        </w:rPr>
        <w:t xml:space="preserve"> зарегистрировано 31 обращение, из них 2 обращения </w:t>
      </w:r>
      <w:r w:rsidR="006852E7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Pr="00F24465">
        <w:rPr>
          <w:rFonts w:ascii="Times New Roman" w:hAnsi="Times New Roman" w:cs="Times New Roman"/>
          <w:sz w:val="26"/>
          <w:szCs w:val="26"/>
        </w:rPr>
        <w:t xml:space="preserve">в письменной форме и 29 в устной форме. По личным вопросам принято 29 человек. </w:t>
      </w:r>
    </w:p>
    <w:p w:rsidR="00F24465" w:rsidRPr="00F24465" w:rsidRDefault="00F24465" w:rsidP="00F244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465">
        <w:rPr>
          <w:rFonts w:ascii="Times New Roman" w:hAnsi="Times New Roman" w:cs="Times New Roman"/>
          <w:sz w:val="26"/>
          <w:szCs w:val="26"/>
        </w:rPr>
        <w:tab/>
        <w:t>Поступившие обращени</w:t>
      </w:r>
      <w:r w:rsidR="00F51C6A">
        <w:rPr>
          <w:rFonts w:ascii="Times New Roman" w:hAnsi="Times New Roman" w:cs="Times New Roman"/>
          <w:sz w:val="26"/>
          <w:szCs w:val="26"/>
        </w:rPr>
        <w:t xml:space="preserve">я затрагивали спектр вопросов - </w:t>
      </w:r>
      <w:r w:rsidRPr="00F24465">
        <w:rPr>
          <w:rFonts w:ascii="Times New Roman" w:hAnsi="Times New Roman" w:cs="Times New Roman"/>
          <w:sz w:val="26"/>
          <w:szCs w:val="26"/>
        </w:rPr>
        <w:t>предоставление и улучшение жилищных условий</w:t>
      </w:r>
      <w:r w:rsidR="00F51C6A">
        <w:rPr>
          <w:rFonts w:ascii="Times New Roman" w:hAnsi="Times New Roman" w:cs="Times New Roman"/>
          <w:sz w:val="26"/>
          <w:szCs w:val="26"/>
        </w:rPr>
        <w:t xml:space="preserve">, </w:t>
      </w:r>
      <w:r w:rsidRPr="00F24465">
        <w:rPr>
          <w:rFonts w:ascii="Times New Roman" w:hAnsi="Times New Roman" w:cs="Times New Roman"/>
          <w:sz w:val="26"/>
          <w:szCs w:val="26"/>
        </w:rPr>
        <w:t>коммунальное обслуживание</w:t>
      </w:r>
      <w:r w:rsidR="00F51C6A">
        <w:rPr>
          <w:rFonts w:ascii="Times New Roman" w:hAnsi="Times New Roman" w:cs="Times New Roman"/>
          <w:sz w:val="26"/>
          <w:szCs w:val="26"/>
        </w:rPr>
        <w:t xml:space="preserve">, </w:t>
      </w:r>
      <w:r w:rsidRPr="00F24465">
        <w:rPr>
          <w:rFonts w:ascii="Times New Roman" w:hAnsi="Times New Roman" w:cs="Times New Roman"/>
          <w:sz w:val="26"/>
          <w:szCs w:val="26"/>
        </w:rPr>
        <w:t>транспорт</w:t>
      </w:r>
      <w:r w:rsidR="00F51C6A">
        <w:rPr>
          <w:rFonts w:ascii="Times New Roman" w:hAnsi="Times New Roman" w:cs="Times New Roman"/>
          <w:sz w:val="26"/>
          <w:szCs w:val="26"/>
        </w:rPr>
        <w:t xml:space="preserve">, </w:t>
      </w:r>
      <w:r w:rsidRPr="00F24465">
        <w:rPr>
          <w:rFonts w:ascii="Times New Roman" w:hAnsi="Times New Roman" w:cs="Times New Roman"/>
          <w:sz w:val="26"/>
          <w:szCs w:val="26"/>
        </w:rPr>
        <w:t>связь.</w:t>
      </w:r>
    </w:p>
    <w:p w:rsidR="00F24465" w:rsidRDefault="00F24465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465">
        <w:rPr>
          <w:rFonts w:ascii="Times New Roman" w:hAnsi="Times New Roman" w:cs="Times New Roman"/>
          <w:sz w:val="26"/>
          <w:szCs w:val="26"/>
        </w:rPr>
        <w:t xml:space="preserve">Все поступившие обращения рассмотрены в установленные сроки. </w:t>
      </w:r>
    </w:p>
    <w:p w:rsidR="00F51C6A" w:rsidRDefault="00F51C6A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C6A">
        <w:rPr>
          <w:rFonts w:ascii="Times New Roman" w:hAnsi="Times New Roman" w:cs="Times New Roman"/>
          <w:b/>
          <w:sz w:val="26"/>
          <w:szCs w:val="26"/>
        </w:rPr>
        <w:t>- регистрация актов гражданского состояния</w:t>
      </w:r>
    </w:p>
    <w:p w:rsidR="00F51C6A" w:rsidRDefault="00F51C6A" w:rsidP="006270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17F6">
        <w:rPr>
          <w:sz w:val="26"/>
          <w:szCs w:val="26"/>
        </w:rPr>
        <w:t xml:space="preserve">За прошедший год </w:t>
      </w:r>
      <w:r w:rsidR="006270D1">
        <w:rPr>
          <w:sz w:val="26"/>
          <w:szCs w:val="26"/>
        </w:rPr>
        <w:t>было составлено 6 записей актов гражданского состояния, к сожалению, все они о смерти.</w:t>
      </w:r>
    </w:p>
    <w:p w:rsidR="00F51C6A" w:rsidRDefault="00F51C6A" w:rsidP="00F2446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51C6A">
        <w:rPr>
          <w:rFonts w:ascii="Times New Roman" w:hAnsi="Times New Roman"/>
          <w:b/>
          <w:sz w:val="26"/>
          <w:szCs w:val="26"/>
        </w:rPr>
        <w:t>- предоставление нотариальных услуг</w:t>
      </w:r>
    </w:p>
    <w:p w:rsidR="00F51C6A" w:rsidRDefault="00F51C6A" w:rsidP="00685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="006852E7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>поселения, уполномоченным на совершение нотариальных действий</w:t>
      </w:r>
      <w:r w:rsidR="006852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8D6A9C">
        <w:rPr>
          <w:rFonts w:ascii="Times New Roman" w:hAnsi="Times New Roman" w:cs="Times New Roman"/>
          <w:sz w:val="26"/>
          <w:szCs w:val="26"/>
        </w:rPr>
        <w:t xml:space="preserve">совершено </w:t>
      </w:r>
      <w:r w:rsidR="008D6A9C" w:rsidRPr="008D6A9C">
        <w:rPr>
          <w:rFonts w:ascii="Times New Roman" w:hAnsi="Times New Roman" w:cs="Times New Roman"/>
          <w:sz w:val="26"/>
          <w:szCs w:val="26"/>
        </w:rPr>
        <w:t>81 нотариальное</w:t>
      </w:r>
      <w:r w:rsidRPr="008D6A9C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8D6A9C" w:rsidRPr="008D6A9C">
        <w:rPr>
          <w:rFonts w:ascii="Times New Roman" w:hAnsi="Times New Roman" w:cs="Times New Roman"/>
          <w:sz w:val="26"/>
          <w:szCs w:val="26"/>
        </w:rPr>
        <w:t xml:space="preserve">е </w:t>
      </w:r>
      <w:r w:rsidR="006852E7">
        <w:rPr>
          <w:rFonts w:ascii="Times New Roman" w:hAnsi="Times New Roman" w:cs="Times New Roman"/>
          <w:sz w:val="26"/>
          <w:szCs w:val="26"/>
        </w:rPr>
        <w:t xml:space="preserve">- </w:t>
      </w:r>
      <w:r w:rsidR="008D6A9C" w:rsidRPr="008D6A9C">
        <w:rPr>
          <w:rFonts w:ascii="Times New Roman" w:hAnsi="Times New Roman" w:cs="Times New Roman"/>
          <w:sz w:val="26"/>
          <w:szCs w:val="26"/>
        </w:rPr>
        <w:t>выдача доверенностей, свидетельствование верности копии документа, свидете</w:t>
      </w:r>
      <w:r w:rsidR="006852E7">
        <w:rPr>
          <w:rFonts w:ascii="Times New Roman" w:hAnsi="Times New Roman" w:cs="Times New Roman"/>
          <w:sz w:val="26"/>
          <w:szCs w:val="26"/>
        </w:rPr>
        <w:t>льствование подлинности подписи</w:t>
      </w:r>
      <w:r w:rsidR="008D6A9C" w:rsidRPr="008D6A9C">
        <w:rPr>
          <w:rFonts w:ascii="Times New Roman" w:hAnsi="Times New Roman" w:cs="Times New Roman"/>
          <w:sz w:val="26"/>
          <w:szCs w:val="26"/>
        </w:rPr>
        <w:t>.</w:t>
      </w:r>
    </w:p>
    <w:p w:rsidR="008D6A9C" w:rsidRDefault="008D6A9C" w:rsidP="008D6A9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выдача справок </w:t>
      </w:r>
    </w:p>
    <w:p w:rsidR="008D6A9C" w:rsidRDefault="008D6A9C" w:rsidP="008D6A9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2016 год было выдано 193 справки. Это справки о составе семьи, с места жительства, провоз багажа. </w:t>
      </w:r>
    </w:p>
    <w:p w:rsidR="008D6A9C" w:rsidRDefault="0039409D" w:rsidP="008D6A9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D6A9C">
        <w:rPr>
          <w:sz w:val="26"/>
          <w:szCs w:val="26"/>
        </w:rPr>
        <w:t xml:space="preserve">пециалистами администрации </w:t>
      </w:r>
      <w:r w:rsidR="00E56C84">
        <w:rPr>
          <w:sz w:val="26"/>
          <w:szCs w:val="26"/>
        </w:rPr>
        <w:t xml:space="preserve">сельского поселения </w:t>
      </w:r>
      <w:r w:rsidR="008D6A9C">
        <w:rPr>
          <w:sz w:val="26"/>
          <w:szCs w:val="26"/>
        </w:rPr>
        <w:t xml:space="preserve">оказывается помощь </w:t>
      </w:r>
      <w:r>
        <w:rPr>
          <w:sz w:val="26"/>
          <w:szCs w:val="26"/>
        </w:rPr>
        <w:t>жителям поселения</w:t>
      </w:r>
      <w:r w:rsidR="008D6A9C">
        <w:rPr>
          <w:sz w:val="26"/>
          <w:szCs w:val="26"/>
        </w:rPr>
        <w:t xml:space="preserve"> в оформлении документов на получение</w:t>
      </w:r>
      <w:r w:rsidR="00E56C84">
        <w:rPr>
          <w:sz w:val="26"/>
          <w:szCs w:val="26"/>
        </w:rPr>
        <w:t>:</w:t>
      </w:r>
      <w:r w:rsidR="008D6A9C">
        <w:rPr>
          <w:sz w:val="26"/>
          <w:szCs w:val="26"/>
        </w:rPr>
        <w:t xml:space="preserve"> ИНН, СНИЛС, медицинского полиса, </w:t>
      </w:r>
      <w:r w:rsidR="00E56C84">
        <w:rPr>
          <w:sz w:val="26"/>
          <w:szCs w:val="26"/>
        </w:rPr>
        <w:t>п</w:t>
      </w:r>
      <w:r>
        <w:rPr>
          <w:sz w:val="26"/>
          <w:szCs w:val="26"/>
        </w:rPr>
        <w:t xml:space="preserve">особия на умершего гражданина, </w:t>
      </w:r>
      <w:r w:rsidR="00E56C84">
        <w:rPr>
          <w:sz w:val="26"/>
          <w:szCs w:val="26"/>
        </w:rPr>
        <w:t xml:space="preserve">являющегося неработающим пенсионером, оплаты за проезд в отпуск неработающим пенсионерам и другие. </w:t>
      </w:r>
    </w:p>
    <w:p w:rsidR="006A6799" w:rsidRDefault="006A6799" w:rsidP="006A679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Администрацией сельского поселения ведется исполнение отдельных государственных полномочий в части ведения </w:t>
      </w:r>
      <w:r w:rsidRPr="002F0E06">
        <w:rPr>
          <w:bCs/>
          <w:sz w:val="26"/>
          <w:szCs w:val="26"/>
        </w:rPr>
        <w:t>первично</w:t>
      </w:r>
      <w:r>
        <w:rPr>
          <w:bCs/>
          <w:sz w:val="26"/>
          <w:szCs w:val="26"/>
        </w:rPr>
        <w:t>го</w:t>
      </w:r>
      <w:r w:rsidRPr="002F0E06">
        <w:rPr>
          <w:bCs/>
          <w:sz w:val="26"/>
          <w:szCs w:val="26"/>
        </w:rPr>
        <w:t xml:space="preserve"> воинско</w:t>
      </w:r>
      <w:r>
        <w:rPr>
          <w:bCs/>
          <w:sz w:val="26"/>
          <w:szCs w:val="26"/>
        </w:rPr>
        <w:t>го</w:t>
      </w:r>
      <w:r w:rsidRPr="002F0E06">
        <w:rPr>
          <w:bCs/>
          <w:sz w:val="26"/>
          <w:szCs w:val="26"/>
        </w:rPr>
        <w:t xml:space="preserve"> учёт</w:t>
      </w:r>
      <w:r>
        <w:rPr>
          <w:bCs/>
          <w:sz w:val="26"/>
          <w:szCs w:val="26"/>
        </w:rPr>
        <w:t>а</w:t>
      </w:r>
      <w:r w:rsidRPr="002F0E06">
        <w:rPr>
          <w:bCs/>
          <w:sz w:val="26"/>
          <w:szCs w:val="26"/>
        </w:rPr>
        <w:t xml:space="preserve"> на территориях, где отсутствуют военные комиссариаты</w:t>
      </w:r>
      <w:r>
        <w:rPr>
          <w:sz w:val="26"/>
          <w:szCs w:val="26"/>
        </w:rPr>
        <w:t>.</w:t>
      </w:r>
    </w:p>
    <w:p w:rsidR="006A6799" w:rsidRDefault="006A6799" w:rsidP="006A679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воинском учете состоят 101 человек, в том числе:</w:t>
      </w:r>
    </w:p>
    <w:p w:rsidR="006A6799" w:rsidRDefault="006A6799" w:rsidP="006A679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офицеры, сержанты, прапорщики и солдаты – 98;</w:t>
      </w:r>
    </w:p>
    <w:p w:rsidR="006A6799" w:rsidRDefault="006A6799" w:rsidP="006A679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призывники – 3.</w:t>
      </w:r>
    </w:p>
    <w:p w:rsidR="0039409D" w:rsidRDefault="0039409D" w:rsidP="008D6A9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Продолжается активная работа по оформлению жилья в муниципальную собственность поселения. </w:t>
      </w:r>
      <w:r w:rsidR="002B3003">
        <w:rPr>
          <w:sz w:val="26"/>
          <w:szCs w:val="26"/>
        </w:rPr>
        <w:t xml:space="preserve">В </w:t>
      </w:r>
      <w:r>
        <w:rPr>
          <w:sz w:val="26"/>
          <w:szCs w:val="26"/>
        </w:rPr>
        <w:t>прошл</w:t>
      </w:r>
      <w:r w:rsidR="002B3003">
        <w:rPr>
          <w:sz w:val="26"/>
          <w:szCs w:val="26"/>
        </w:rPr>
        <w:t>ом</w:t>
      </w:r>
      <w:r>
        <w:rPr>
          <w:sz w:val="26"/>
          <w:szCs w:val="26"/>
        </w:rPr>
        <w:t xml:space="preserve"> год</w:t>
      </w:r>
      <w:r w:rsidR="002B3003">
        <w:rPr>
          <w:sz w:val="26"/>
          <w:szCs w:val="26"/>
        </w:rPr>
        <w:t>у</w:t>
      </w:r>
      <w:r>
        <w:rPr>
          <w:sz w:val="26"/>
          <w:szCs w:val="26"/>
        </w:rPr>
        <w:t xml:space="preserve"> было предоставлено 4 квартиры гражданам, нуждающихся в жилых помещения и заключено 26 договоров социального найма жилого помещения. 1 договор социального найма </w:t>
      </w:r>
      <w:proofErr w:type="gramStart"/>
      <w:r>
        <w:rPr>
          <w:sz w:val="26"/>
          <w:szCs w:val="26"/>
        </w:rPr>
        <w:t>был</w:t>
      </w:r>
      <w:proofErr w:type="gramEnd"/>
      <w:r>
        <w:rPr>
          <w:sz w:val="26"/>
          <w:szCs w:val="26"/>
        </w:rPr>
        <w:t xml:space="preserve"> расторгнут, в связи с оформлением граждан</w:t>
      </w:r>
      <w:r w:rsidR="00223323">
        <w:rPr>
          <w:sz w:val="26"/>
          <w:szCs w:val="26"/>
        </w:rPr>
        <w:t>кой</w:t>
      </w:r>
      <w:r>
        <w:rPr>
          <w:sz w:val="26"/>
          <w:szCs w:val="26"/>
        </w:rPr>
        <w:t xml:space="preserve"> жилого помещения в свою собственность.  </w:t>
      </w:r>
    </w:p>
    <w:p w:rsidR="000B132D" w:rsidRDefault="000B132D" w:rsidP="008D6A9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прошлом году администрация в седьмой раз приняла участие в конкурсе социальных проектов, проводимых компанией </w:t>
      </w:r>
      <w:r w:rsidRPr="000B132D">
        <w:rPr>
          <w:sz w:val="26"/>
          <w:szCs w:val="26"/>
        </w:rPr>
        <w:t xml:space="preserve">«Эксон </w:t>
      </w:r>
      <w:proofErr w:type="spellStart"/>
      <w:r w:rsidRPr="000B132D">
        <w:rPr>
          <w:sz w:val="26"/>
          <w:szCs w:val="26"/>
        </w:rPr>
        <w:t>Нефтегаз</w:t>
      </w:r>
      <w:proofErr w:type="spellEnd"/>
      <w:r w:rsidRPr="000B132D">
        <w:rPr>
          <w:sz w:val="26"/>
          <w:szCs w:val="26"/>
        </w:rPr>
        <w:t xml:space="preserve"> </w:t>
      </w:r>
      <w:proofErr w:type="spellStart"/>
      <w:r w:rsidRPr="000B132D">
        <w:rPr>
          <w:sz w:val="26"/>
          <w:szCs w:val="26"/>
        </w:rPr>
        <w:t>Лимитет</w:t>
      </w:r>
      <w:proofErr w:type="spellEnd"/>
      <w:r w:rsidRPr="000B132D">
        <w:rPr>
          <w:sz w:val="26"/>
          <w:szCs w:val="26"/>
        </w:rPr>
        <w:t>»</w:t>
      </w:r>
      <w:r>
        <w:rPr>
          <w:sz w:val="26"/>
          <w:szCs w:val="26"/>
        </w:rPr>
        <w:t xml:space="preserve">. Проект </w:t>
      </w:r>
      <w:r w:rsidRPr="000B132D">
        <w:rPr>
          <w:sz w:val="26"/>
          <w:szCs w:val="26"/>
        </w:rPr>
        <w:t xml:space="preserve">назывался </w:t>
      </w:r>
      <w:r>
        <w:rPr>
          <w:sz w:val="26"/>
          <w:szCs w:val="26"/>
        </w:rPr>
        <w:t xml:space="preserve"> - </w:t>
      </w:r>
      <w:r w:rsidRPr="000B132D">
        <w:rPr>
          <w:sz w:val="26"/>
          <w:szCs w:val="26"/>
        </w:rPr>
        <w:t>Обустройство зоны отдыха «Островок радости»</w:t>
      </w:r>
      <w:r>
        <w:rPr>
          <w:sz w:val="26"/>
          <w:szCs w:val="26"/>
        </w:rPr>
        <w:t xml:space="preserve">. Запрашиваемая сумма составила 180,0 тыс. рублей, а общий бюджет проекта – 493,9 тыс. рублей. Компания поддержала наш проект и на полученные денежные средства были  </w:t>
      </w:r>
      <w:r w:rsidRPr="00CB75B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B75B5">
        <w:rPr>
          <w:sz w:val="26"/>
          <w:szCs w:val="26"/>
        </w:rPr>
        <w:t>риобретен</w:t>
      </w:r>
      <w:r>
        <w:rPr>
          <w:sz w:val="26"/>
          <w:szCs w:val="26"/>
        </w:rPr>
        <w:t xml:space="preserve">ы </w:t>
      </w:r>
      <w:r w:rsidRPr="00CB75B5">
        <w:rPr>
          <w:sz w:val="26"/>
          <w:szCs w:val="26"/>
        </w:rPr>
        <w:t>детск</w:t>
      </w:r>
      <w:r>
        <w:rPr>
          <w:sz w:val="26"/>
          <w:szCs w:val="26"/>
        </w:rPr>
        <w:t>ая</w:t>
      </w:r>
      <w:r w:rsidRPr="00CB75B5">
        <w:rPr>
          <w:sz w:val="26"/>
          <w:szCs w:val="26"/>
        </w:rPr>
        <w:t xml:space="preserve"> </w:t>
      </w:r>
      <w:r w:rsidR="00E95F1D">
        <w:rPr>
          <w:sz w:val="26"/>
          <w:szCs w:val="26"/>
        </w:rPr>
        <w:t>игровая площадка</w:t>
      </w:r>
      <w:r>
        <w:rPr>
          <w:sz w:val="26"/>
          <w:szCs w:val="26"/>
        </w:rPr>
        <w:t xml:space="preserve"> и 2 </w:t>
      </w:r>
      <w:proofErr w:type="gramStart"/>
      <w:r>
        <w:rPr>
          <w:sz w:val="26"/>
          <w:szCs w:val="26"/>
        </w:rPr>
        <w:t>водных</w:t>
      </w:r>
      <w:proofErr w:type="gramEnd"/>
      <w:r>
        <w:rPr>
          <w:sz w:val="26"/>
          <w:szCs w:val="26"/>
        </w:rPr>
        <w:t xml:space="preserve"> велосипеда (катамарана) для </w:t>
      </w:r>
      <w:r w:rsidR="00E95F1D">
        <w:rPr>
          <w:sz w:val="26"/>
          <w:szCs w:val="26"/>
        </w:rPr>
        <w:t>строящейся зоны отдыха.</w:t>
      </w:r>
      <w:r>
        <w:rPr>
          <w:sz w:val="26"/>
          <w:szCs w:val="26"/>
        </w:rPr>
        <w:t xml:space="preserve">  </w:t>
      </w:r>
    </w:p>
    <w:p w:rsidR="006F406E" w:rsidRDefault="006F406E" w:rsidP="006F406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 </w:t>
      </w:r>
    </w:p>
    <w:p w:rsidR="006F406E" w:rsidRDefault="006F406E" w:rsidP="006F406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93DCC" w:rsidRDefault="00593DCC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 служит бюджет. </w:t>
      </w:r>
    </w:p>
    <w:p w:rsidR="00DD3017" w:rsidRPr="002F0E06" w:rsidRDefault="00DD3017" w:rsidP="002F0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E06">
        <w:rPr>
          <w:rFonts w:ascii="Times New Roman" w:hAnsi="Times New Roman" w:cs="Times New Roman"/>
          <w:bCs/>
          <w:sz w:val="26"/>
          <w:szCs w:val="26"/>
        </w:rPr>
        <w:t xml:space="preserve">Бюджет </w:t>
      </w:r>
      <w:proofErr w:type="spellStart"/>
      <w:r w:rsidRPr="002F0E06">
        <w:rPr>
          <w:rFonts w:ascii="Times New Roman" w:hAnsi="Times New Roman" w:cs="Times New Roman"/>
          <w:bCs/>
          <w:sz w:val="26"/>
          <w:szCs w:val="26"/>
        </w:rPr>
        <w:t>Нигирского</w:t>
      </w:r>
      <w:proofErr w:type="spellEnd"/>
      <w:r w:rsidRPr="002F0E0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на 2016 год утверждён решением Совета депутатов </w:t>
      </w:r>
      <w:proofErr w:type="spellStart"/>
      <w:r w:rsidRPr="002F0E06">
        <w:rPr>
          <w:rFonts w:ascii="Times New Roman" w:hAnsi="Times New Roman" w:cs="Times New Roman"/>
          <w:bCs/>
          <w:sz w:val="26"/>
          <w:szCs w:val="26"/>
        </w:rPr>
        <w:t>Нигирского</w:t>
      </w:r>
      <w:proofErr w:type="spellEnd"/>
      <w:r w:rsidRPr="002F0E0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14.12.2015 № 36-96 «О бюджете </w:t>
      </w:r>
      <w:proofErr w:type="spellStart"/>
      <w:r w:rsidRPr="002F0E06">
        <w:rPr>
          <w:rFonts w:ascii="Times New Roman" w:hAnsi="Times New Roman" w:cs="Times New Roman"/>
          <w:bCs/>
          <w:sz w:val="26"/>
          <w:szCs w:val="26"/>
        </w:rPr>
        <w:t>Нигирского</w:t>
      </w:r>
      <w:proofErr w:type="spellEnd"/>
      <w:r w:rsidRPr="002F0E0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на 2016 год» (с изм. от 27.05.16 №</w:t>
      </w:r>
      <w:r w:rsidR="00E872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bCs/>
          <w:sz w:val="26"/>
          <w:szCs w:val="26"/>
        </w:rPr>
        <w:t xml:space="preserve">42-116, </w:t>
      </w:r>
      <w:proofErr w:type="gramStart"/>
      <w:r w:rsidRPr="002F0E06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2F0E06">
        <w:rPr>
          <w:rFonts w:ascii="Times New Roman" w:hAnsi="Times New Roman" w:cs="Times New Roman"/>
          <w:bCs/>
          <w:sz w:val="26"/>
          <w:szCs w:val="26"/>
        </w:rPr>
        <w:t xml:space="preserve"> 31.10.2016 № 48-137, от 29.12.2016 № 53-146) </w:t>
      </w:r>
    </w:p>
    <w:p w:rsidR="00DD3017" w:rsidRPr="002F0E06" w:rsidRDefault="00DD3017" w:rsidP="002F0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E06">
        <w:rPr>
          <w:rFonts w:ascii="Times New Roman" w:hAnsi="Times New Roman" w:cs="Times New Roman"/>
          <w:bCs/>
          <w:sz w:val="26"/>
          <w:szCs w:val="26"/>
        </w:rPr>
        <w:t>План 2016 года  по доходам составил 7592,571 тыс. рублей, получено доходов за 2016 год  7689,597 тыс. рублей, или 101,3 % к плану 2016 года.</w:t>
      </w:r>
    </w:p>
    <w:p w:rsidR="00DD3017" w:rsidRPr="002F0E06" w:rsidRDefault="00DD3017" w:rsidP="002F0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E06">
        <w:rPr>
          <w:rFonts w:ascii="Times New Roman" w:hAnsi="Times New Roman" w:cs="Times New Roman"/>
          <w:bCs/>
          <w:sz w:val="26"/>
          <w:szCs w:val="26"/>
        </w:rPr>
        <w:t>План 2016 года по расходам составил 7922,380 тыс. рублей, исполнение в сумме 7190,544 тыс. рублей или 90,8 % к годовым бюджетным назначениям.</w:t>
      </w:r>
    </w:p>
    <w:p w:rsidR="00DD3017" w:rsidRPr="002F0E06" w:rsidRDefault="00DD3017" w:rsidP="002F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bCs/>
          <w:sz w:val="26"/>
          <w:szCs w:val="26"/>
        </w:rPr>
        <w:t>Плановый объем дефицита бюджета на 2016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50,0 тыс. рублей. На отчетную дату плановый размер дефицита изменился в связи с уточнением остатков на едином счете поселения на 01.01.2016 года и составил 329,809 тыс. рублей, по исполнению за 2016 года сложился профицит в сумме 499,053 тыс. рублей.</w:t>
      </w:r>
    </w:p>
    <w:p w:rsidR="00DD3017" w:rsidRPr="00F17CFA" w:rsidRDefault="00DD3017" w:rsidP="002F0E0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17CFA">
        <w:rPr>
          <w:rFonts w:ascii="Times New Roman" w:hAnsi="Times New Roman" w:cs="Times New Roman"/>
          <w:bCs/>
          <w:sz w:val="26"/>
          <w:szCs w:val="26"/>
        </w:rPr>
        <w:t>Доходы</w:t>
      </w:r>
    </w:p>
    <w:p w:rsidR="00DD3017" w:rsidRPr="002F0E06" w:rsidRDefault="00DD3017" w:rsidP="002F0E06">
      <w:pPr>
        <w:shd w:val="clear" w:color="auto" w:fill="FFFFFF"/>
        <w:spacing w:after="0" w:line="240" w:lineRule="auto"/>
        <w:ind w:right="2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Основными источниками формирования собственных доходов бюджета поселения являются:</w:t>
      </w:r>
    </w:p>
    <w:p w:rsidR="00DD3017" w:rsidRPr="002F0E06" w:rsidRDefault="00DD3017" w:rsidP="002F0E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налог на доходы физических лиц;</w:t>
      </w:r>
    </w:p>
    <w:p w:rsidR="00DD3017" w:rsidRPr="002F0E06" w:rsidRDefault="00DD3017" w:rsidP="002F0E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доходы от уплаты акцизов;</w:t>
      </w:r>
    </w:p>
    <w:p w:rsidR="00DD3017" w:rsidRPr="002F0E06" w:rsidRDefault="00DD3017" w:rsidP="002F0E06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налог, взимаемый в связи с применением упрощенной системы налогообложения;</w:t>
      </w:r>
    </w:p>
    <w:p w:rsidR="00DD3017" w:rsidRPr="002F0E06" w:rsidRDefault="00DD3017" w:rsidP="002F0E06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налог на имущество физических лиц;</w:t>
      </w:r>
    </w:p>
    <w:p w:rsidR="00DD3017" w:rsidRPr="002F0E06" w:rsidRDefault="00DD3017" w:rsidP="002F0E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транспортный налог;</w:t>
      </w:r>
    </w:p>
    <w:p w:rsidR="00DD3017" w:rsidRPr="002F0E06" w:rsidRDefault="00DD3017" w:rsidP="002F0E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lastRenderedPageBreak/>
        <w:t>земельный налог;</w:t>
      </w:r>
    </w:p>
    <w:p w:rsidR="00DD3017" w:rsidRPr="002F0E06" w:rsidRDefault="00DD3017" w:rsidP="002F0E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государственная пошлина;</w:t>
      </w:r>
    </w:p>
    <w:p w:rsidR="00DD3017" w:rsidRPr="002F0E06" w:rsidRDefault="00DD3017" w:rsidP="002F0E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доходы от сдачи в аренду имущества;</w:t>
      </w:r>
    </w:p>
    <w:p w:rsidR="00DD3017" w:rsidRPr="002F0E06" w:rsidRDefault="00DD3017" w:rsidP="002F0E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имущества.</w:t>
      </w:r>
    </w:p>
    <w:p w:rsidR="00DD3017" w:rsidRPr="002F0E06" w:rsidRDefault="00DD3017" w:rsidP="002F0E06">
      <w:pPr>
        <w:shd w:val="clear" w:color="auto" w:fill="FFFFFF"/>
        <w:spacing w:after="0" w:line="240" w:lineRule="auto"/>
        <w:ind w:left="29" w:righ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Исполнение плана по собственным доходам бюджета поселения за 2016 год составило 1612,871 тыс.</w:t>
      </w:r>
      <w:r w:rsidR="00E872BB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>рублей, или 106,4 % к  плану 2016 года – 1515,845 тыс. руб., и 116,2 % к уровню поступлений 2015 года (1388,445 тыс. руб.).</w:t>
      </w:r>
    </w:p>
    <w:p w:rsidR="00DD3017" w:rsidRPr="002F0E06" w:rsidRDefault="00DD3017" w:rsidP="002F0E06">
      <w:pPr>
        <w:shd w:val="clear" w:color="auto" w:fill="FFFFFF"/>
        <w:spacing w:after="0" w:line="240" w:lineRule="auto"/>
        <w:ind w:left="29" w:righ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Исполнение по налоговым доходам составило 1600,646 тыс. руб., или 106 % от плана 2016 года (1510,096 тыс. руб.). По сравнению с прошлым годом поступление налоговых доходов увеличилось на 212,201 тыс.</w:t>
      </w:r>
      <w:r w:rsidR="00E872BB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руб. или на 15,3 % (фактическое поступление за </w:t>
      </w:r>
      <w:r w:rsidRPr="002F0E06">
        <w:rPr>
          <w:rFonts w:ascii="Times New Roman" w:hAnsi="Times New Roman" w:cs="Times New Roman"/>
          <w:spacing w:val="11"/>
          <w:sz w:val="26"/>
          <w:szCs w:val="26"/>
        </w:rPr>
        <w:t>2015</w:t>
      </w:r>
      <w:r w:rsidRPr="002F0E06">
        <w:rPr>
          <w:rFonts w:ascii="Times New Roman" w:hAnsi="Times New Roman" w:cs="Times New Roman"/>
          <w:sz w:val="26"/>
          <w:szCs w:val="26"/>
        </w:rPr>
        <w:t xml:space="preserve"> год составляло 1388,445 тыс. руб.).</w:t>
      </w:r>
    </w:p>
    <w:p w:rsidR="00DD3017" w:rsidRPr="00F17CFA" w:rsidRDefault="00DD3017" w:rsidP="002F0E06">
      <w:pPr>
        <w:shd w:val="clear" w:color="auto" w:fill="FFFFFF"/>
        <w:spacing w:after="0" w:line="240" w:lineRule="auto"/>
        <w:ind w:left="38" w:right="10" w:firstLine="69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CFA">
        <w:rPr>
          <w:rFonts w:ascii="Times New Roman" w:hAnsi="Times New Roman" w:cs="Times New Roman"/>
          <w:bCs/>
          <w:sz w:val="26"/>
          <w:szCs w:val="26"/>
        </w:rPr>
        <w:t>Исполнение плановых показателей за 2016 год в разрезе налогов:</w:t>
      </w:r>
    </w:p>
    <w:p w:rsidR="00DD3017" w:rsidRPr="002F0E06" w:rsidRDefault="00DD3017" w:rsidP="002F0E06">
      <w:pPr>
        <w:shd w:val="clear" w:color="auto" w:fill="FFFFFF"/>
        <w:spacing w:after="0" w:line="240" w:lineRule="auto"/>
        <w:ind w:left="19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bCs/>
          <w:sz w:val="26"/>
          <w:szCs w:val="26"/>
        </w:rPr>
        <w:t>1. По</w:t>
      </w:r>
      <w:r w:rsidRPr="002F0E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>налогу на доходы физических лиц исполнение составило 34,721 тыс. руб., или 101,5 % к плану 2016 года (32,884 тыс. руб.). В сравнении с аналогичным периодом наблюдается снижение поступлений на 1,283 тыс. рублей (НДФЛ в 2015 году - 36,004 тыс.</w:t>
      </w:r>
      <w:r w:rsidR="00E872BB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рублей). Снижение поступлений произошло за счет снижения НДФЛ от муниципальных бюджетных учреждений (МБДОУ ДС №27, МБОУ ООШ с. </w:t>
      </w:r>
      <w:proofErr w:type="spellStart"/>
      <w:r w:rsidRPr="002F0E06">
        <w:rPr>
          <w:rFonts w:ascii="Times New Roman" w:hAnsi="Times New Roman" w:cs="Times New Roman"/>
          <w:sz w:val="26"/>
          <w:szCs w:val="26"/>
        </w:rPr>
        <w:t>Нигирь</w:t>
      </w:r>
      <w:proofErr w:type="spellEnd"/>
      <w:r w:rsidRPr="002F0E06">
        <w:rPr>
          <w:rFonts w:ascii="Times New Roman" w:hAnsi="Times New Roman" w:cs="Times New Roman"/>
          <w:sz w:val="26"/>
          <w:szCs w:val="26"/>
        </w:rPr>
        <w:t>, МКМУ НРБ).</w:t>
      </w:r>
    </w:p>
    <w:p w:rsidR="00DD3017" w:rsidRPr="002F0E06" w:rsidRDefault="00DD3017" w:rsidP="002F0E06">
      <w:pPr>
        <w:shd w:val="clear" w:color="auto" w:fill="FFFFFF"/>
        <w:tabs>
          <w:tab w:val="left" w:pos="1085"/>
        </w:tabs>
        <w:spacing w:after="0" w:line="240" w:lineRule="auto"/>
        <w:ind w:left="3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2.</w:t>
      </w:r>
      <w:r w:rsidRPr="002F0E06">
        <w:rPr>
          <w:rFonts w:ascii="Times New Roman" w:hAnsi="Times New Roman" w:cs="Times New Roman"/>
          <w:sz w:val="26"/>
          <w:szCs w:val="26"/>
        </w:rPr>
        <w:tab/>
        <w:t xml:space="preserve"> Доходы от уплаты акцизов при плане 2016 года 1235,877 тыс. руб. исполнение составило 1325,802 тыс. рублей или 107,3 %, по сравнению с прошлым годом поступления увеличились в 1,4 раза в связи с увеличением акцизов на бензин и на дизельное топливо. Акцизы относятся к федеральному виду налога, поступает налог на  счет УФК по Хабаровскому краю (администратор) и распределяется им </w:t>
      </w:r>
      <w:proofErr w:type="gramStart"/>
      <w:r w:rsidRPr="002F0E06">
        <w:rPr>
          <w:rFonts w:ascii="Times New Roman" w:hAnsi="Times New Roman" w:cs="Times New Roman"/>
          <w:sz w:val="26"/>
          <w:szCs w:val="26"/>
        </w:rPr>
        <w:t>согласно нормативов</w:t>
      </w:r>
      <w:proofErr w:type="gramEnd"/>
      <w:r w:rsidRPr="002F0E06">
        <w:rPr>
          <w:rFonts w:ascii="Times New Roman" w:hAnsi="Times New Roman" w:cs="Times New Roman"/>
          <w:sz w:val="26"/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DD3017" w:rsidRPr="002F0E06" w:rsidRDefault="00DD3017" w:rsidP="002F0E06">
      <w:pPr>
        <w:shd w:val="clear" w:color="auto" w:fill="FFFFFF"/>
        <w:spacing w:after="0" w:line="240" w:lineRule="auto"/>
        <w:ind w:left="4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3.</w:t>
      </w:r>
      <w:r w:rsidR="00F17CFA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По единому налогу, взимаемому в связи с применением упрощенной системы налогообложения исполнение составило  83,932 тыс. рублей, или 100 % к плановым показателям, и 31,6 % от уровня поступлений 2015 года (265,356 </w:t>
      </w:r>
      <w:proofErr w:type="spellStart"/>
      <w:r w:rsidRPr="002F0E0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F0E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F0E0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F0E06">
        <w:rPr>
          <w:rFonts w:ascii="Times New Roman" w:hAnsi="Times New Roman" w:cs="Times New Roman"/>
          <w:sz w:val="26"/>
          <w:szCs w:val="26"/>
        </w:rPr>
        <w:t>.).</w:t>
      </w:r>
    </w:p>
    <w:p w:rsidR="00DD3017" w:rsidRPr="002F0E06" w:rsidRDefault="00DD3017" w:rsidP="002F0E06">
      <w:pPr>
        <w:shd w:val="clear" w:color="auto" w:fill="FFFFFF"/>
        <w:tabs>
          <w:tab w:val="left" w:pos="993"/>
        </w:tabs>
        <w:spacing w:after="0" w:line="240" w:lineRule="auto"/>
        <w:ind w:left="48" w:firstLine="832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4.  По налогу на имущество физических лиц исполнение составило 0,896 тыс. руб. или 100 % к плановым показателям. К уровню поступлений 2015 года снижение на 57,6 %. Снижение в связи с тем, что в 2015 году уплачена задолженность прошлых лет.</w:t>
      </w:r>
    </w:p>
    <w:p w:rsidR="00DD3017" w:rsidRPr="002F0E06" w:rsidRDefault="00DD3017" w:rsidP="002F0E06">
      <w:pPr>
        <w:shd w:val="clear" w:color="auto" w:fill="FFFFFF"/>
        <w:tabs>
          <w:tab w:val="left" w:pos="567"/>
        </w:tabs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5. По транспортному налогу исполнение составило 72,224 тыс. руб., или  100 % к плану 2016 года, исполнение, и на 6,7 % превышает уровень поступлений 2015 года (67,705 тыс. рублей) - взыскана задолженность прошлых лет.</w:t>
      </w:r>
    </w:p>
    <w:p w:rsidR="00DD3017" w:rsidRPr="002F0E06" w:rsidRDefault="00DD3017" w:rsidP="002F0E06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6. По земельному налогу исполнение составило 75,761 тыс. руб., или 100 % к плану 2016 года, и 137,2 % к уровню поступлений 2015 года (55,224 тыс. рублей), ро</w:t>
      </w:r>
      <w:proofErr w:type="gramStart"/>
      <w:r w:rsidRPr="002F0E06">
        <w:rPr>
          <w:rFonts w:ascii="Times New Roman" w:hAnsi="Times New Roman" w:cs="Times New Roman"/>
          <w:sz w:val="26"/>
          <w:szCs w:val="26"/>
        </w:rPr>
        <w:t>ст в св</w:t>
      </w:r>
      <w:proofErr w:type="gramEnd"/>
      <w:r w:rsidRPr="002F0E06">
        <w:rPr>
          <w:rFonts w:ascii="Times New Roman" w:hAnsi="Times New Roman" w:cs="Times New Roman"/>
          <w:sz w:val="26"/>
          <w:szCs w:val="26"/>
        </w:rPr>
        <w:t xml:space="preserve">язи с уплатой задолженности по налогу. Единственным  плательщиком налога является МБОУ ООШ с. </w:t>
      </w:r>
      <w:proofErr w:type="spellStart"/>
      <w:r w:rsidRPr="002F0E06">
        <w:rPr>
          <w:rFonts w:ascii="Times New Roman" w:hAnsi="Times New Roman" w:cs="Times New Roman"/>
          <w:sz w:val="26"/>
          <w:szCs w:val="26"/>
        </w:rPr>
        <w:t>Нигирь</w:t>
      </w:r>
      <w:proofErr w:type="spellEnd"/>
      <w:r w:rsidRPr="002F0E06">
        <w:rPr>
          <w:rFonts w:ascii="Times New Roman" w:hAnsi="Times New Roman" w:cs="Times New Roman"/>
          <w:sz w:val="26"/>
          <w:szCs w:val="26"/>
        </w:rPr>
        <w:t>.</w:t>
      </w:r>
    </w:p>
    <w:p w:rsidR="00DD3017" w:rsidRPr="002F0E06" w:rsidRDefault="00DD3017" w:rsidP="002F0E06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 xml:space="preserve">7. По государственной пошлине исполнение составило 7,31 тыс. руб. или 101,4 % к плану 2016 года (7,21 тыс. руб.), по сравнению с прошлым годом поступления увеличились в 1,7 раз (фактическое поступление 2015 года составило 4,35 </w:t>
      </w:r>
      <w:proofErr w:type="spellStart"/>
      <w:r w:rsidRPr="002F0E0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F0E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F0E0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F0E06">
        <w:rPr>
          <w:rFonts w:ascii="Times New Roman" w:hAnsi="Times New Roman" w:cs="Times New Roman"/>
          <w:sz w:val="26"/>
          <w:szCs w:val="26"/>
        </w:rPr>
        <w:t>.). в связи с увеличением обращений граждан на оформление документов (доверенностей, договоров).</w:t>
      </w:r>
    </w:p>
    <w:p w:rsidR="00DD3017" w:rsidRPr="002F0E06" w:rsidRDefault="00DD3017" w:rsidP="002F0E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lastRenderedPageBreak/>
        <w:t>Неналоговые доходы запланированы в сумме 5,749 тыс.</w:t>
      </w:r>
      <w:r w:rsidR="00E872BB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>руб., исполнены в сумме 12,225 тыс.</w:t>
      </w:r>
      <w:r w:rsidR="00E872BB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>рублей. В 2015 году неналоговые доходы в бюджет поселений не поступали.</w:t>
      </w:r>
    </w:p>
    <w:p w:rsidR="00DD3017" w:rsidRPr="002F0E06" w:rsidRDefault="00DD3017" w:rsidP="002F0E0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2F0E06">
        <w:rPr>
          <w:rFonts w:ascii="Times New Roman" w:hAnsi="Times New Roman" w:cs="Times New Roman"/>
          <w:spacing w:val="-9"/>
          <w:sz w:val="26"/>
          <w:szCs w:val="26"/>
        </w:rPr>
        <w:t>Доходы от сдачи в аренду имущества в 2016 году не запланированы, фактически поступило 5,0 тыс.</w:t>
      </w:r>
      <w:r w:rsidR="00E872B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pacing w:val="-9"/>
          <w:sz w:val="26"/>
          <w:szCs w:val="26"/>
        </w:rPr>
        <w:t xml:space="preserve">рублей. В августе 2016 г. заключен договор аренды муниципального имущества с ИП </w:t>
      </w:r>
      <w:proofErr w:type="spellStart"/>
      <w:r w:rsidRPr="002F0E06">
        <w:rPr>
          <w:rFonts w:ascii="Times New Roman" w:hAnsi="Times New Roman" w:cs="Times New Roman"/>
          <w:spacing w:val="-9"/>
          <w:sz w:val="26"/>
          <w:szCs w:val="26"/>
        </w:rPr>
        <w:t>Настасюк</w:t>
      </w:r>
      <w:r w:rsidR="00F17CFA">
        <w:rPr>
          <w:rFonts w:ascii="Times New Roman" w:hAnsi="Times New Roman" w:cs="Times New Roman"/>
          <w:spacing w:val="-9"/>
          <w:sz w:val="26"/>
          <w:szCs w:val="26"/>
        </w:rPr>
        <w:t>ом</w:t>
      </w:r>
      <w:proofErr w:type="spellEnd"/>
      <w:r w:rsidRPr="002F0E06">
        <w:rPr>
          <w:rFonts w:ascii="Times New Roman" w:hAnsi="Times New Roman" w:cs="Times New Roman"/>
          <w:spacing w:val="-9"/>
          <w:sz w:val="26"/>
          <w:szCs w:val="26"/>
        </w:rPr>
        <w:t xml:space="preserve"> Максим</w:t>
      </w:r>
      <w:r w:rsidR="00F17CFA">
        <w:rPr>
          <w:rFonts w:ascii="Times New Roman" w:hAnsi="Times New Roman" w:cs="Times New Roman"/>
          <w:spacing w:val="-9"/>
          <w:sz w:val="26"/>
          <w:szCs w:val="26"/>
        </w:rPr>
        <w:t>ом</w:t>
      </w:r>
      <w:r w:rsidRPr="002F0E06">
        <w:rPr>
          <w:rFonts w:ascii="Times New Roman" w:hAnsi="Times New Roman" w:cs="Times New Roman"/>
          <w:spacing w:val="-9"/>
          <w:sz w:val="26"/>
          <w:szCs w:val="26"/>
        </w:rPr>
        <w:t xml:space="preserve"> Петрович</w:t>
      </w:r>
      <w:r w:rsidR="00F17CFA">
        <w:rPr>
          <w:rFonts w:ascii="Times New Roman" w:hAnsi="Times New Roman" w:cs="Times New Roman"/>
          <w:spacing w:val="-9"/>
          <w:sz w:val="26"/>
          <w:szCs w:val="26"/>
        </w:rPr>
        <w:t>ем</w:t>
      </w:r>
      <w:r w:rsidRPr="002F0E06">
        <w:rPr>
          <w:rFonts w:ascii="Times New Roman" w:hAnsi="Times New Roman" w:cs="Times New Roman"/>
          <w:spacing w:val="-9"/>
          <w:sz w:val="26"/>
          <w:szCs w:val="26"/>
        </w:rPr>
        <w:t xml:space="preserve"> сроком на 5 лет.</w:t>
      </w:r>
    </w:p>
    <w:p w:rsidR="00DD3017" w:rsidRPr="002F0E06" w:rsidRDefault="00DD3017" w:rsidP="002F0E0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2F0E06">
        <w:rPr>
          <w:rFonts w:ascii="Times New Roman" w:hAnsi="Times New Roman" w:cs="Times New Roman"/>
          <w:spacing w:val="-4"/>
          <w:sz w:val="26"/>
          <w:szCs w:val="26"/>
        </w:rPr>
        <w:t xml:space="preserve">Исполнение по прочим поступлениям от использования </w:t>
      </w:r>
      <w:r w:rsidRPr="002F0E06">
        <w:rPr>
          <w:rFonts w:ascii="Times New Roman" w:hAnsi="Times New Roman" w:cs="Times New Roman"/>
          <w:spacing w:val="-10"/>
          <w:sz w:val="26"/>
          <w:szCs w:val="26"/>
        </w:rPr>
        <w:t>имущества, находящегося в собственности поселений (наем квартир), составило 7,225 тыс. рублей или 125,7 %, при годовом плане 5,749 тыс.</w:t>
      </w:r>
      <w:r w:rsidR="00E872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pacing w:val="-10"/>
          <w:sz w:val="26"/>
          <w:szCs w:val="26"/>
        </w:rPr>
        <w:t>рублей.</w:t>
      </w:r>
      <w:r w:rsidRPr="002F0E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017" w:rsidRPr="00F17CFA" w:rsidRDefault="00DD3017" w:rsidP="002F0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CFA">
        <w:rPr>
          <w:rFonts w:ascii="Times New Roman" w:hAnsi="Times New Roman" w:cs="Times New Roman"/>
          <w:sz w:val="26"/>
          <w:szCs w:val="26"/>
        </w:rPr>
        <w:t>Безвозмездные поступления</w:t>
      </w:r>
    </w:p>
    <w:p w:rsidR="00A734D7" w:rsidRDefault="00DD3017" w:rsidP="002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 xml:space="preserve">За 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>2016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 год 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в 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>поселения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 безвозмездные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 поступления 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составили </w:t>
      </w:r>
    </w:p>
    <w:p w:rsidR="00A734D7" w:rsidRDefault="00DD3017" w:rsidP="00A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 xml:space="preserve">6076,726 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>при</w:t>
      </w:r>
      <w:r w:rsidR="00A734D7">
        <w:rPr>
          <w:rFonts w:ascii="Times New Roman" w:hAnsi="Times New Roman" w:cs="Times New Roman"/>
          <w:sz w:val="26"/>
          <w:szCs w:val="26"/>
        </w:rPr>
        <w:t xml:space="preserve">  </w:t>
      </w:r>
      <w:r w:rsidRPr="002F0E06">
        <w:rPr>
          <w:rFonts w:ascii="Times New Roman" w:hAnsi="Times New Roman" w:cs="Times New Roman"/>
          <w:sz w:val="26"/>
          <w:szCs w:val="26"/>
        </w:rPr>
        <w:t xml:space="preserve"> годовом</w:t>
      </w:r>
      <w:r w:rsidR="00A734D7">
        <w:rPr>
          <w:rFonts w:ascii="Times New Roman" w:hAnsi="Times New Roman" w:cs="Times New Roman"/>
          <w:sz w:val="26"/>
          <w:szCs w:val="26"/>
        </w:rPr>
        <w:t xml:space="preserve">  </w:t>
      </w:r>
      <w:r w:rsidRPr="002F0E06">
        <w:rPr>
          <w:rFonts w:ascii="Times New Roman" w:hAnsi="Times New Roman" w:cs="Times New Roman"/>
          <w:sz w:val="26"/>
          <w:szCs w:val="26"/>
        </w:rPr>
        <w:t xml:space="preserve"> плане</w:t>
      </w:r>
      <w:r w:rsidR="00A734D7">
        <w:rPr>
          <w:rFonts w:ascii="Times New Roman" w:hAnsi="Times New Roman" w:cs="Times New Roman"/>
          <w:sz w:val="26"/>
          <w:szCs w:val="26"/>
        </w:rPr>
        <w:t xml:space="preserve"> </w:t>
      </w:r>
      <w:r w:rsidRPr="002F0E06">
        <w:rPr>
          <w:rFonts w:ascii="Times New Roman" w:hAnsi="Times New Roman" w:cs="Times New Roman"/>
          <w:sz w:val="26"/>
          <w:szCs w:val="26"/>
        </w:rPr>
        <w:t xml:space="preserve"> 6076,726 тыс. рублей </w:t>
      </w:r>
      <w:r w:rsidR="00A734D7">
        <w:rPr>
          <w:rFonts w:ascii="Times New Roman" w:hAnsi="Times New Roman" w:cs="Times New Roman"/>
          <w:sz w:val="26"/>
          <w:szCs w:val="26"/>
        </w:rPr>
        <w:t xml:space="preserve">  </w:t>
      </w:r>
      <w:r w:rsidRPr="002F0E06">
        <w:rPr>
          <w:rFonts w:ascii="Times New Roman" w:hAnsi="Times New Roman" w:cs="Times New Roman"/>
          <w:sz w:val="26"/>
          <w:szCs w:val="26"/>
        </w:rPr>
        <w:t xml:space="preserve">или </w:t>
      </w:r>
      <w:r w:rsidR="00A734D7">
        <w:rPr>
          <w:rFonts w:ascii="Times New Roman" w:hAnsi="Times New Roman" w:cs="Times New Roman"/>
          <w:sz w:val="26"/>
          <w:szCs w:val="26"/>
        </w:rPr>
        <w:t xml:space="preserve">  </w:t>
      </w:r>
      <w:r w:rsidRPr="002F0E06">
        <w:rPr>
          <w:rFonts w:ascii="Times New Roman" w:hAnsi="Times New Roman" w:cs="Times New Roman"/>
          <w:sz w:val="26"/>
          <w:szCs w:val="26"/>
        </w:rPr>
        <w:t xml:space="preserve">100 % </w:t>
      </w:r>
      <w:r w:rsidR="00A734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F0E06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D3017" w:rsidRPr="002F0E06" w:rsidRDefault="00DD3017" w:rsidP="00A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 xml:space="preserve"> плану 2016 года, из них:</w:t>
      </w:r>
    </w:p>
    <w:p w:rsidR="00DD3017" w:rsidRPr="002F0E06" w:rsidRDefault="00DD3017" w:rsidP="002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- дотация на выравнивание уровня бюджетной обеспеченности поселения поступила в бюджет поселения в сумме 1676,1 тыс. рублей или 100 % к годовому плану;</w:t>
      </w:r>
    </w:p>
    <w:p w:rsidR="00DD3017" w:rsidRPr="002F0E06" w:rsidRDefault="00DD3017" w:rsidP="002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- субвенция бюджету поселения на государственную регистрацию актов гражданского состояния поступила в сумме 20,58 тыс. рублей или 100 % к годовому плану;</w:t>
      </w:r>
    </w:p>
    <w:p w:rsidR="00DD3017" w:rsidRPr="002F0E06" w:rsidRDefault="00DD3017" w:rsidP="002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- субвенция на выполнение полномочий по первичному воинскому учету на территориях, где отсутствуют военные комиссариаты, поступила в сумме 47,73 тыс. рублей или 100% к годовым плановым назначениям;</w:t>
      </w:r>
    </w:p>
    <w:p w:rsidR="00DD3017" w:rsidRPr="002F0E06" w:rsidRDefault="00DD3017" w:rsidP="002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F0E06">
        <w:rPr>
          <w:rFonts w:ascii="Times New Roman" w:hAnsi="Times New Roman" w:cs="Times New Roman"/>
          <w:sz w:val="26"/>
          <w:szCs w:val="26"/>
        </w:rPr>
        <w:t>прочие межбюджетные трансферты, передаваемые бюджетам поселений из районного бюджета поступили</w:t>
      </w:r>
      <w:proofErr w:type="gramEnd"/>
      <w:r w:rsidRPr="002F0E06">
        <w:rPr>
          <w:rFonts w:ascii="Times New Roman" w:hAnsi="Times New Roman" w:cs="Times New Roman"/>
          <w:sz w:val="26"/>
          <w:szCs w:val="26"/>
        </w:rPr>
        <w:t xml:space="preserve"> в сумме 3082,01 тыс. рублей или 100 % к годовому плану; </w:t>
      </w:r>
    </w:p>
    <w:p w:rsidR="00DD3017" w:rsidRPr="002F0E06" w:rsidRDefault="00DD3017" w:rsidP="002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в поселениях) поступили в сумме 1070,306 тыс. рублей или 100% к годовому плану;</w:t>
      </w:r>
    </w:p>
    <w:p w:rsidR="00DD3017" w:rsidRPr="002F0E06" w:rsidRDefault="00DD3017" w:rsidP="002F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- прочие безвозмездные поступления в бюджеты поселений в сумме 180, 0 тыс. рублей.</w:t>
      </w:r>
    </w:p>
    <w:p w:rsidR="00DD3017" w:rsidRPr="00F17CFA" w:rsidRDefault="00DD3017" w:rsidP="002F0E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CFA">
        <w:rPr>
          <w:rFonts w:ascii="Times New Roman" w:hAnsi="Times New Roman" w:cs="Times New Roman"/>
          <w:sz w:val="26"/>
          <w:szCs w:val="26"/>
        </w:rPr>
        <w:t>Расходы</w:t>
      </w:r>
    </w:p>
    <w:p w:rsidR="00DD3017" w:rsidRDefault="00DD3017" w:rsidP="002F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>План расходов по сводной бюджетной росписи на 2016 год составил 7922,380 тыс. рублей, за 2016 года исполнение составило 7190,544 тыс. рублей или 90,8 % к плану 2016 года.</w:t>
      </w:r>
    </w:p>
    <w:p w:rsidR="00356708" w:rsidRDefault="00356708" w:rsidP="002F0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разделу «Общегосударственные вопросы» отражены расходы:</w:t>
      </w:r>
    </w:p>
    <w:p w:rsidR="00DD3017" w:rsidRPr="002F0E06" w:rsidRDefault="00356708" w:rsidP="003567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3017" w:rsidRPr="002F0E06">
        <w:rPr>
          <w:rFonts w:ascii="Times New Roman" w:hAnsi="Times New Roman" w:cs="Times New Roman"/>
          <w:bCs/>
          <w:sz w:val="26"/>
          <w:szCs w:val="26"/>
        </w:rPr>
        <w:t>на содержание главы поселения, а именно заработная плата и начисления. Исполнение за  2016 год  составило 797,855 тыс. рублей к плану 2016 года.</w:t>
      </w:r>
    </w:p>
    <w:p w:rsidR="00DD3017" w:rsidRDefault="00356708" w:rsidP="0035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3017" w:rsidRPr="002F0E06">
        <w:rPr>
          <w:rFonts w:ascii="Times New Roman" w:hAnsi="Times New Roman" w:cs="Times New Roman"/>
          <w:sz w:val="26"/>
          <w:szCs w:val="26"/>
        </w:rPr>
        <w:t xml:space="preserve">на содержание администрации </w:t>
      </w:r>
      <w:proofErr w:type="spellStart"/>
      <w:r w:rsidR="00DD3017" w:rsidRPr="002F0E06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DD3017" w:rsidRPr="002F0E06">
        <w:rPr>
          <w:rFonts w:ascii="Times New Roman" w:hAnsi="Times New Roman" w:cs="Times New Roman"/>
          <w:sz w:val="26"/>
          <w:szCs w:val="26"/>
        </w:rPr>
        <w:t xml:space="preserve">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сумме 2966,478 тыс. рублей. Расходы за 2016 год исполнены в сумме 2965,725 тыс. рублей к плановым назначениям 2016 года.</w:t>
      </w:r>
    </w:p>
    <w:p w:rsidR="00DD3017" w:rsidRPr="00356708" w:rsidRDefault="00356708" w:rsidP="00356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</w:t>
      </w:r>
      <w:r w:rsidRPr="003567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ежбюджетные трансферты на осуществление переданных муниципальному району полномочий поселения по внешнему муниципальному </w:t>
      </w:r>
      <w:r w:rsidRPr="003567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финансовому контролю составили </w:t>
      </w:r>
      <w:r w:rsidR="00DD3017" w:rsidRPr="00356708">
        <w:rPr>
          <w:rFonts w:ascii="Times New Roman" w:hAnsi="Times New Roman" w:cs="Times New Roman"/>
          <w:sz w:val="26"/>
          <w:szCs w:val="26"/>
        </w:rPr>
        <w:t>32,304 тыс. рублей. Расходы за 2016 год 100% исполнены.</w:t>
      </w:r>
    </w:p>
    <w:p w:rsidR="00DD3017" w:rsidRDefault="00356708" w:rsidP="0035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7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D3017" w:rsidRPr="00356708">
        <w:rPr>
          <w:rFonts w:ascii="Times New Roman" w:hAnsi="Times New Roman" w:cs="Times New Roman"/>
          <w:sz w:val="26"/>
          <w:szCs w:val="26"/>
        </w:rPr>
        <w:t>ругие общегосударственные вопросы</w:t>
      </w:r>
      <w:r>
        <w:rPr>
          <w:rFonts w:ascii="Times New Roman" w:hAnsi="Times New Roman" w:cs="Times New Roman"/>
          <w:sz w:val="26"/>
          <w:szCs w:val="26"/>
        </w:rPr>
        <w:t xml:space="preserve"> при п</w:t>
      </w:r>
      <w:r w:rsidR="00DD3017" w:rsidRPr="002F0E06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е 296,15 тыс. рублей р</w:t>
      </w:r>
      <w:r w:rsidR="00DD3017" w:rsidRPr="002F0E06">
        <w:rPr>
          <w:rFonts w:ascii="Times New Roman" w:hAnsi="Times New Roman" w:cs="Times New Roman"/>
          <w:sz w:val="26"/>
          <w:szCs w:val="26"/>
        </w:rPr>
        <w:t>асходы за 2016 год исполнены в сумме 296,15 тыс. рублей.</w:t>
      </w:r>
    </w:p>
    <w:p w:rsidR="00DD3017" w:rsidRDefault="00356708" w:rsidP="00DA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разделу «Национальная оборона»</w:t>
      </w:r>
      <w:r w:rsidR="00DA1FA4" w:rsidRPr="00DA1FA4">
        <w:rPr>
          <w:rFonts w:ascii="Times New Roman" w:hAnsi="Times New Roman" w:cs="Times New Roman"/>
          <w:sz w:val="26"/>
          <w:szCs w:val="26"/>
        </w:rPr>
        <w:t xml:space="preserve"> </w:t>
      </w:r>
      <w:r w:rsidR="00DA1FA4" w:rsidRPr="002F0E06">
        <w:rPr>
          <w:rFonts w:ascii="Times New Roman" w:hAnsi="Times New Roman" w:cs="Times New Roman"/>
          <w:sz w:val="26"/>
          <w:szCs w:val="26"/>
        </w:rPr>
        <w:t>отражены расходы</w:t>
      </w:r>
      <w:r w:rsidR="00DA1FA4">
        <w:rPr>
          <w:rFonts w:ascii="Times New Roman" w:hAnsi="Times New Roman" w:cs="Times New Roman"/>
          <w:sz w:val="26"/>
          <w:szCs w:val="26"/>
        </w:rPr>
        <w:t xml:space="preserve"> </w:t>
      </w:r>
      <w:r w:rsidR="00DD3017" w:rsidRPr="002F0E06">
        <w:rPr>
          <w:rFonts w:ascii="Times New Roman" w:hAnsi="Times New Roman" w:cs="Times New Roman"/>
          <w:sz w:val="26"/>
          <w:szCs w:val="26"/>
        </w:rPr>
        <w:t xml:space="preserve">в сумме 47,730 тыс. рублей на </w:t>
      </w:r>
      <w:r w:rsidR="00DD3017" w:rsidRPr="002F0E06">
        <w:rPr>
          <w:rFonts w:ascii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="00DD3017" w:rsidRPr="002F0E06">
        <w:rPr>
          <w:rFonts w:ascii="Times New Roman" w:hAnsi="Times New Roman" w:cs="Times New Roman"/>
          <w:sz w:val="26"/>
          <w:szCs w:val="26"/>
        </w:rPr>
        <w:t>Исполнение за 2016 год 47,730 тыс. рублей.</w:t>
      </w:r>
    </w:p>
    <w:p w:rsidR="00DA1FA4" w:rsidRPr="002F0E06" w:rsidRDefault="00DA1FA4" w:rsidP="002F0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разделу «Правоохранительная деятельность» </w:t>
      </w:r>
      <w:r w:rsidRPr="002F0E06">
        <w:rPr>
          <w:rFonts w:ascii="Times New Roman" w:hAnsi="Times New Roman" w:cs="Times New Roman"/>
          <w:sz w:val="26"/>
          <w:szCs w:val="26"/>
        </w:rPr>
        <w:t>отнесены расходы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3017" w:rsidRPr="002F0E06" w:rsidRDefault="00DA1FA4" w:rsidP="002F0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D3017" w:rsidRPr="002F0E06">
        <w:rPr>
          <w:rFonts w:ascii="Times New Roman" w:hAnsi="Times New Roman" w:cs="Times New Roman"/>
          <w:sz w:val="26"/>
          <w:szCs w:val="26"/>
        </w:rPr>
        <w:t xml:space="preserve">на государственную регистрацию актов гражданского состояния (ЗАГС), которые финансируются из краевого бюджета. Исполнение </w:t>
      </w:r>
      <w:r w:rsidR="00DD3017" w:rsidRPr="002F0E06">
        <w:rPr>
          <w:rFonts w:ascii="Times New Roman" w:hAnsi="Times New Roman" w:cs="Times New Roman"/>
          <w:bCs/>
          <w:sz w:val="26"/>
          <w:szCs w:val="26"/>
        </w:rPr>
        <w:t>составило 20,58  тыс. рублей при годовом плане 20,58 тыс. рублей.</w:t>
      </w:r>
    </w:p>
    <w:p w:rsidR="00DD3017" w:rsidRPr="00DA1FA4" w:rsidRDefault="00DA1FA4" w:rsidP="00DA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1F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 з</w:t>
      </w:r>
      <w:r w:rsidR="00DD3017" w:rsidRPr="00DA1FA4">
        <w:rPr>
          <w:rFonts w:ascii="Times New Roman" w:hAnsi="Times New Roman" w:cs="Times New Roman"/>
          <w:sz w:val="26"/>
          <w:szCs w:val="26"/>
        </w:rPr>
        <w:t>ащит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D3017" w:rsidRPr="00DA1FA4">
        <w:rPr>
          <w:rFonts w:ascii="Times New Roman" w:hAnsi="Times New Roman" w:cs="Times New Roman"/>
          <w:sz w:val="26"/>
          <w:szCs w:val="26"/>
        </w:rPr>
        <w:t xml:space="preserve"> населения и территории от чрезвычайных ситуаций природного и техногенного характера, гражданск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3017" w:rsidRPr="00DA1FA4">
        <w:rPr>
          <w:rFonts w:ascii="Times New Roman" w:hAnsi="Times New Roman" w:cs="Times New Roman"/>
          <w:sz w:val="26"/>
          <w:szCs w:val="26"/>
        </w:rPr>
        <w:t xml:space="preserve"> оборон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DD3017" w:rsidRPr="002F0E06">
        <w:rPr>
          <w:rFonts w:ascii="Times New Roman" w:hAnsi="Times New Roman" w:cs="Times New Roman"/>
          <w:sz w:val="26"/>
          <w:szCs w:val="26"/>
        </w:rPr>
        <w:t>предусмотрено 429,678 тыс. рублей. Исполнение 100% к годовому плану, средства были направлены на оплату работ за неотложные аварийно-восстановительные работы по ремонту ЛЭП.</w:t>
      </w:r>
    </w:p>
    <w:p w:rsidR="00DD3017" w:rsidRPr="002F0E06" w:rsidRDefault="00DA1FA4" w:rsidP="00DA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</w:t>
      </w:r>
      <w:r w:rsidR="00DD3017" w:rsidRPr="00DA1FA4">
        <w:rPr>
          <w:rFonts w:ascii="Times New Roman" w:hAnsi="Times New Roman" w:cs="Times New Roman"/>
          <w:sz w:val="26"/>
          <w:szCs w:val="26"/>
        </w:rPr>
        <w:t>ротивопожарн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DD3017" w:rsidRPr="00DA1FA4">
        <w:rPr>
          <w:rFonts w:ascii="Times New Roman" w:hAnsi="Times New Roman" w:cs="Times New Roman"/>
          <w:sz w:val="26"/>
          <w:szCs w:val="26"/>
        </w:rPr>
        <w:t xml:space="preserve"> безопасность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017" w:rsidRPr="002F0E06">
        <w:rPr>
          <w:rFonts w:ascii="Times New Roman" w:hAnsi="Times New Roman" w:cs="Times New Roman"/>
          <w:sz w:val="26"/>
          <w:szCs w:val="26"/>
        </w:rPr>
        <w:t>предусмотрено 82,300 тыс. рублей на обновление минерализованной полосы. Исполнение 100% к годовому плану.</w:t>
      </w:r>
    </w:p>
    <w:p w:rsidR="00DD3017" w:rsidRPr="00DA1FA4" w:rsidRDefault="00DA1FA4" w:rsidP="00DA1FA4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1FA4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разделу «</w:t>
      </w:r>
      <w:r w:rsidR="00DD3017" w:rsidRPr="00DA1FA4">
        <w:rPr>
          <w:rFonts w:ascii="Times New Roman" w:hAnsi="Times New Roman" w:cs="Times New Roman"/>
          <w:bCs/>
          <w:sz w:val="26"/>
          <w:szCs w:val="26"/>
        </w:rPr>
        <w:t>Национальная экономика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DA1FA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отражены расходы на содержания д</w:t>
      </w:r>
      <w:r w:rsidR="00DD3017" w:rsidRPr="00DA1FA4">
        <w:rPr>
          <w:rFonts w:ascii="Times New Roman" w:hAnsi="Times New Roman" w:cs="Times New Roman"/>
          <w:bCs/>
          <w:sz w:val="26"/>
          <w:szCs w:val="26"/>
        </w:rPr>
        <w:t>орожно</w:t>
      </w:r>
      <w:r>
        <w:rPr>
          <w:rFonts w:ascii="Times New Roman" w:hAnsi="Times New Roman" w:cs="Times New Roman"/>
          <w:bCs/>
          <w:sz w:val="26"/>
          <w:szCs w:val="26"/>
        </w:rPr>
        <w:t>го</w:t>
      </w:r>
      <w:r w:rsidR="00DD3017" w:rsidRPr="00DA1FA4">
        <w:rPr>
          <w:rFonts w:ascii="Times New Roman" w:hAnsi="Times New Roman" w:cs="Times New Roman"/>
          <w:bCs/>
          <w:sz w:val="26"/>
          <w:szCs w:val="26"/>
        </w:rPr>
        <w:t xml:space="preserve"> хозяйств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D3017" w:rsidRPr="00DA1FA4">
        <w:rPr>
          <w:rFonts w:ascii="Times New Roman" w:hAnsi="Times New Roman" w:cs="Times New Roman"/>
          <w:bCs/>
          <w:sz w:val="26"/>
          <w:szCs w:val="26"/>
        </w:rPr>
        <w:t xml:space="preserve"> (дорожные фонды)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D3017" w:rsidRPr="002F0E06" w:rsidRDefault="00DD3017" w:rsidP="002F0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F0E06">
        <w:rPr>
          <w:rFonts w:ascii="Times New Roman" w:hAnsi="Times New Roman" w:cs="Times New Roman"/>
          <w:bCs/>
          <w:sz w:val="26"/>
          <w:szCs w:val="26"/>
        </w:rPr>
        <w:t>За 2016 год доходы Дорожного фонда составили 1 666,861 тыс. рублей, в том числе: транспортный налог в сумме 72,224 тыс. рублей и 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F0E06">
        <w:rPr>
          <w:rFonts w:ascii="Times New Roman" w:hAnsi="Times New Roman" w:cs="Times New Roman"/>
          <w:bCs/>
          <w:sz w:val="26"/>
          <w:szCs w:val="26"/>
        </w:rPr>
        <w:t>инжекторных</w:t>
      </w:r>
      <w:proofErr w:type="spellEnd"/>
      <w:r w:rsidRPr="002F0E06">
        <w:rPr>
          <w:rFonts w:ascii="Times New Roman" w:hAnsi="Times New Roman" w:cs="Times New Roman"/>
          <w:bCs/>
          <w:sz w:val="26"/>
          <w:szCs w:val="26"/>
        </w:rPr>
        <w:t>) двигателей, производимые на территории РФ, подлежащих зачислению в бюджет поселения в сумме 1 325,802 тыс. рублей, остатки средств  Дорожного фонда за 2015</w:t>
      </w:r>
      <w:proofErr w:type="gramEnd"/>
      <w:r w:rsidRPr="002F0E06">
        <w:rPr>
          <w:rFonts w:ascii="Times New Roman" w:hAnsi="Times New Roman" w:cs="Times New Roman"/>
          <w:bCs/>
          <w:sz w:val="26"/>
          <w:szCs w:val="26"/>
        </w:rPr>
        <w:t xml:space="preserve"> год в сумме 268,835 тыс. рублей.</w:t>
      </w:r>
    </w:p>
    <w:p w:rsidR="00DD3017" w:rsidRPr="002F0E06" w:rsidRDefault="00DD3017" w:rsidP="00685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E06">
        <w:rPr>
          <w:rFonts w:ascii="Times New Roman" w:hAnsi="Times New Roman" w:cs="Times New Roman"/>
          <w:bCs/>
          <w:sz w:val="26"/>
          <w:szCs w:val="26"/>
        </w:rPr>
        <w:t>Расходы за 2016 год по дорожному хозяйству составили 895,852 тыс. рублей из них средства направлены содержание автомобильных.</w:t>
      </w:r>
    </w:p>
    <w:p w:rsidR="00DD3017" w:rsidRPr="002F0E06" w:rsidRDefault="00DD3017" w:rsidP="00685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E06">
        <w:rPr>
          <w:rFonts w:ascii="Times New Roman" w:hAnsi="Times New Roman" w:cs="Times New Roman"/>
          <w:bCs/>
          <w:sz w:val="26"/>
          <w:szCs w:val="26"/>
        </w:rPr>
        <w:t xml:space="preserve">Неиспользованные в 2016 году остатки Дорожного фонда на 01.01.2017 </w:t>
      </w:r>
      <w:proofErr w:type="gramStart"/>
      <w:r w:rsidRPr="002F0E06">
        <w:rPr>
          <w:rFonts w:ascii="Times New Roman" w:hAnsi="Times New Roman" w:cs="Times New Roman"/>
          <w:bCs/>
          <w:sz w:val="26"/>
          <w:szCs w:val="26"/>
        </w:rPr>
        <w:t>со-ставили</w:t>
      </w:r>
      <w:proofErr w:type="gramEnd"/>
      <w:r w:rsidRPr="002F0E06">
        <w:rPr>
          <w:rFonts w:ascii="Times New Roman" w:hAnsi="Times New Roman" w:cs="Times New Roman"/>
          <w:bCs/>
          <w:sz w:val="26"/>
          <w:szCs w:val="26"/>
        </w:rPr>
        <w:t xml:space="preserve"> 771,009 тыс. рублей. Они подлежат уточнению в бюджете к расходованию в 2017 году.</w:t>
      </w:r>
    </w:p>
    <w:p w:rsidR="00D26380" w:rsidRDefault="00DA1FA4" w:rsidP="006852E7">
      <w:pPr>
        <w:pStyle w:val="2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По р</w:t>
      </w:r>
      <w:r w:rsidR="00DD3017" w:rsidRPr="00DA1FA4">
        <w:rPr>
          <w:b w:val="0"/>
          <w:sz w:val="26"/>
          <w:szCs w:val="26"/>
        </w:rPr>
        <w:t>аздел</w:t>
      </w:r>
      <w:r>
        <w:rPr>
          <w:b w:val="0"/>
          <w:sz w:val="26"/>
          <w:szCs w:val="26"/>
        </w:rPr>
        <w:t>у</w:t>
      </w:r>
      <w:r w:rsidR="00DD3017" w:rsidRPr="00DA1FA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="00DD3017" w:rsidRPr="00DA1FA4">
        <w:rPr>
          <w:b w:val="0"/>
          <w:sz w:val="26"/>
          <w:szCs w:val="26"/>
        </w:rPr>
        <w:t>Жилищно-коммунальное хозяйство</w:t>
      </w:r>
      <w:r>
        <w:rPr>
          <w:b w:val="0"/>
          <w:sz w:val="26"/>
          <w:szCs w:val="26"/>
        </w:rPr>
        <w:t>»</w:t>
      </w:r>
      <w:r w:rsidR="00D26380">
        <w:rPr>
          <w:b w:val="0"/>
          <w:sz w:val="26"/>
          <w:szCs w:val="26"/>
        </w:rPr>
        <w:t xml:space="preserve"> </w:t>
      </w:r>
      <w:r w:rsidR="00D26380" w:rsidRPr="00D26380">
        <w:rPr>
          <w:b w:val="0"/>
          <w:sz w:val="26"/>
          <w:szCs w:val="26"/>
        </w:rPr>
        <w:t>отнесены расходы:</w:t>
      </w:r>
    </w:p>
    <w:p w:rsidR="00DD3017" w:rsidRPr="00D26380" w:rsidRDefault="00D26380" w:rsidP="006852E7">
      <w:pPr>
        <w:pStyle w:val="2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на з</w:t>
      </w:r>
      <w:r w:rsidRPr="00D26380">
        <w:rPr>
          <w:b w:val="0"/>
          <w:color w:val="000000"/>
          <w:sz w:val="26"/>
          <w:szCs w:val="26"/>
          <w:lang w:eastAsia="ru-RU"/>
        </w:rPr>
        <w:t>акупк</w:t>
      </w:r>
      <w:r>
        <w:rPr>
          <w:b w:val="0"/>
          <w:color w:val="000000"/>
          <w:sz w:val="26"/>
          <w:szCs w:val="26"/>
          <w:lang w:eastAsia="ru-RU"/>
        </w:rPr>
        <w:t>у</w:t>
      </w:r>
      <w:r w:rsidRPr="00D26380">
        <w:rPr>
          <w:b w:val="0"/>
          <w:color w:val="000000"/>
          <w:sz w:val="26"/>
          <w:szCs w:val="26"/>
          <w:lang w:eastAsia="ru-RU"/>
        </w:rPr>
        <w:t xml:space="preserve"> товаров, работ и услуг для обеспечения государственных (муниципальных) нужд</w:t>
      </w:r>
      <w:r>
        <w:rPr>
          <w:b w:val="0"/>
          <w:sz w:val="26"/>
          <w:szCs w:val="26"/>
        </w:rPr>
        <w:t xml:space="preserve"> было </w:t>
      </w:r>
      <w:r w:rsidR="00DD3017" w:rsidRPr="00D26380">
        <w:rPr>
          <w:b w:val="0"/>
          <w:sz w:val="26"/>
          <w:szCs w:val="26"/>
        </w:rPr>
        <w:t xml:space="preserve">запланировано 5,0 тысяч рублей, исполнение </w:t>
      </w:r>
      <w:r>
        <w:rPr>
          <w:b w:val="0"/>
          <w:sz w:val="26"/>
          <w:szCs w:val="26"/>
        </w:rPr>
        <w:t xml:space="preserve">составило 100 % к годовому плану.  </w:t>
      </w:r>
    </w:p>
    <w:p w:rsidR="00DD3017" w:rsidRPr="002F0E06" w:rsidRDefault="00D26380" w:rsidP="00685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3017" w:rsidRPr="002F0E06">
        <w:rPr>
          <w:rFonts w:ascii="Times New Roman" w:hAnsi="Times New Roman" w:cs="Times New Roman"/>
          <w:sz w:val="26"/>
          <w:szCs w:val="26"/>
        </w:rPr>
        <w:t>по соглашению в сфере коммунального хозяйства. На 2016 год запланировано 3,790 тысяч рублей, исполнение 100% к годовому плану, средства направлены на подвоз воды.</w:t>
      </w:r>
    </w:p>
    <w:p w:rsidR="00DD3017" w:rsidRPr="002F0E06" w:rsidRDefault="00D26380" w:rsidP="00685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3017" w:rsidRPr="002F0E06">
        <w:rPr>
          <w:rFonts w:ascii="Times New Roman" w:hAnsi="Times New Roman" w:cs="Times New Roman"/>
          <w:sz w:val="26"/>
          <w:szCs w:val="26"/>
        </w:rPr>
        <w:t>по благоустройству территории поселения. На 2016 года запланировано 376,197 тысяч рублей, исполнение 100 % к годовому плану</w:t>
      </w:r>
      <w:r w:rsidR="00C24ECB">
        <w:rPr>
          <w:rFonts w:ascii="Times New Roman" w:hAnsi="Times New Roman" w:cs="Times New Roman"/>
          <w:sz w:val="26"/>
          <w:szCs w:val="26"/>
        </w:rPr>
        <w:t xml:space="preserve"> </w:t>
      </w:r>
      <w:r w:rsidR="00DD3017" w:rsidRPr="002F0E06">
        <w:rPr>
          <w:rFonts w:ascii="Times New Roman" w:hAnsi="Times New Roman" w:cs="Times New Roman"/>
          <w:sz w:val="26"/>
          <w:szCs w:val="26"/>
        </w:rPr>
        <w:t>(уличное освещение – 196,197тыс</w:t>
      </w:r>
      <w:proofErr w:type="gramStart"/>
      <w:r w:rsidR="00DD3017" w:rsidRPr="002F0E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D3017" w:rsidRPr="002F0E06">
        <w:rPr>
          <w:rFonts w:ascii="Times New Roman" w:hAnsi="Times New Roman" w:cs="Times New Roman"/>
          <w:sz w:val="26"/>
          <w:szCs w:val="26"/>
        </w:rPr>
        <w:t>ублей; приобретение спортивного инвентаря – 180,0 тыс. рублей).</w:t>
      </w:r>
    </w:p>
    <w:p w:rsidR="00DD3017" w:rsidRPr="00D26380" w:rsidRDefault="00D26380" w:rsidP="006852E7">
      <w:pPr>
        <w:pStyle w:val="2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 р</w:t>
      </w:r>
      <w:r w:rsidR="00DD3017" w:rsidRPr="00D26380">
        <w:rPr>
          <w:b w:val="0"/>
          <w:sz w:val="26"/>
          <w:szCs w:val="26"/>
        </w:rPr>
        <w:t>аздел</w:t>
      </w:r>
      <w:r>
        <w:rPr>
          <w:b w:val="0"/>
          <w:sz w:val="26"/>
          <w:szCs w:val="26"/>
        </w:rPr>
        <w:t>у  «</w:t>
      </w:r>
      <w:r w:rsidR="00DD3017" w:rsidRPr="00D26380">
        <w:rPr>
          <w:b w:val="0"/>
          <w:sz w:val="26"/>
          <w:szCs w:val="26"/>
        </w:rPr>
        <w:t xml:space="preserve">Культура, кинематография, </w:t>
      </w:r>
      <w:r>
        <w:rPr>
          <w:b w:val="0"/>
          <w:sz w:val="26"/>
          <w:szCs w:val="26"/>
        </w:rPr>
        <w:t xml:space="preserve"> </w:t>
      </w:r>
      <w:r w:rsidR="00DD3017" w:rsidRPr="00D26380">
        <w:rPr>
          <w:b w:val="0"/>
          <w:sz w:val="26"/>
          <w:szCs w:val="26"/>
        </w:rPr>
        <w:t>средства</w:t>
      </w:r>
      <w:r>
        <w:rPr>
          <w:b w:val="0"/>
          <w:sz w:val="26"/>
          <w:szCs w:val="26"/>
        </w:rPr>
        <w:t xml:space="preserve"> </w:t>
      </w:r>
      <w:r w:rsidR="00DD3017" w:rsidRPr="00D26380">
        <w:rPr>
          <w:b w:val="0"/>
          <w:sz w:val="26"/>
          <w:szCs w:val="26"/>
        </w:rPr>
        <w:t xml:space="preserve"> массовой</w:t>
      </w:r>
      <w:r>
        <w:rPr>
          <w:b w:val="0"/>
          <w:sz w:val="26"/>
          <w:szCs w:val="26"/>
        </w:rPr>
        <w:t xml:space="preserve"> </w:t>
      </w:r>
      <w:r w:rsidR="00DD3017" w:rsidRPr="00D26380">
        <w:rPr>
          <w:b w:val="0"/>
          <w:sz w:val="26"/>
          <w:szCs w:val="26"/>
        </w:rPr>
        <w:t xml:space="preserve"> информации</w:t>
      </w:r>
      <w:r>
        <w:rPr>
          <w:b w:val="0"/>
          <w:sz w:val="26"/>
          <w:szCs w:val="26"/>
        </w:rPr>
        <w:t>»</w:t>
      </w:r>
    </w:p>
    <w:p w:rsidR="00DD3017" w:rsidRPr="002F0E06" w:rsidRDefault="00DD3017" w:rsidP="006852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E06">
        <w:rPr>
          <w:rFonts w:ascii="Times New Roman" w:hAnsi="Times New Roman" w:cs="Times New Roman"/>
          <w:sz w:val="26"/>
          <w:szCs w:val="26"/>
        </w:rPr>
        <w:t xml:space="preserve">отнесены расходы по оплате коммунальных платежей. На 2016 года запланировано 1066,516 тысяч рублей, исполнение 100 % к годовому плану (дополнительно использовались собственные средства поселения). </w:t>
      </w:r>
    </w:p>
    <w:p w:rsidR="00DD3017" w:rsidRPr="002F0E06" w:rsidRDefault="006852E7" w:rsidP="00685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2E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D3017" w:rsidRPr="006852E7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у «</w:t>
      </w:r>
      <w:r w:rsidR="00DD3017" w:rsidRPr="006852E7">
        <w:rPr>
          <w:rFonts w:ascii="Times New Roman" w:hAnsi="Times New Roman" w:cs="Times New Roman"/>
          <w:sz w:val="26"/>
          <w:szCs w:val="26"/>
        </w:rPr>
        <w:t>Социальная политика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D3017" w:rsidRPr="002F0E06">
        <w:rPr>
          <w:rFonts w:ascii="Times New Roman" w:hAnsi="Times New Roman" w:cs="Times New Roman"/>
          <w:sz w:val="26"/>
          <w:szCs w:val="26"/>
        </w:rPr>
        <w:t>финансируются расходы на доплату к пенсии муниципальным служащим (2 человека</w:t>
      </w:r>
      <w:r>
        <w:rPr>
          <w:rFonts w:ascii="Times New Roman" w:hAnsi="Times New Roman" w:cs="Times New Roman"/>
          <w:sz w:val="26"/>
          <w:szCs w:val="26"/>
        </w:rPr>
        <w:t xml:space="preserve"> – бывшие главы</w:t>
      </w:r>
      <w:r w:rsidR="00DD3017" w:rsidRPr="002F0E06">
        <w:rPr>
          <w:rFonts w:ascii="Times New Roman" w:hAnsi="Times New Roman" w:cs="Times New Roman"/>
          <w:sz w:val="26"/>
          <w:szCs w:val="26"/>
        </w:rPr>
        <w:t>). План на 2016 год составляет 170,866 тыс. рублей исполнение составило 100 % к годовому плану.</w:t>
      </w:r>
    </w:p>
    <w:p w:rsidR="000915DC" w:rsidRDefault="00F17CFA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Жилищно-коммунальное хозяйство</w:t>
      </w:r>
    </w:p>
    <w:p w:rsidR="000915DC" w:rsidRPr="00A62E3C" w:rsidRDefault="000915DC" w:rsidP="000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915DC" w:rsidRPr="000915DC" w:rsidRDefault="00F17CFA" w:rsidP="0069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15DC">
        <w:rPr>
          <w:rFonts w:ascii="Times New Roman" w:hAnsi="Times New Roman" w:cs="Times New Roman"/>
          <w:sz w:val="26"/>
          <w:szCs w:val="26"/>
        </w:rPr>
        <w:t>Подвоз воды для населения и учреждений по прежнему осуществляет ООО «Коммунальщик». Эта же организация занимается обслуживанием электрических сетей. А вот электрическ</w:t>
      </w:r>
      <w:r w:rsidR="005458CF" w:rsidRPr="000915DC">
        <w:rPr>
          <w:rFonts w:ascii="Times New Roman" w:hAnsi="Times New Roman" w:cs="Times New Roman"/>
          <w:sz w:val="26"/>
          <w:szCs w:val="26"/>
        </w:rPr>
        <w:t>ую</w:t>
      </w:r>
      <w:r w:rsidRPr="000915DC">
        <w:rPr>
          <w:rFonts w:ascii="Times New Roman" w:hAnsi="Times New Roman" w:cs="Times New Roman"/>
          <w:sz w:val="26"/>
          <w:szCs w:val="26"/>
        </w:rPr>
        <w:t xml:space="preserve"> энерги</w:t>
      </w:r>
      <w:r w:rsidR="005458CF" w:rsidRPr="000915DC">
        <w:rPr>
          <w:rFonts w:ascii="Times New Roman" w:hAnsi="Times New Roman" w:cs="Times New Roman"/>
          <w:sz w:val="26"/>
          <w:szCs w:val="26"/>
        </w:rPr>
        <w:t>ю</w:t>
      </w:r>
      <w:r w:rsidRPr="000915D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915D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915D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0915DC"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 w:rsidRPr="000915DC">
        <w:rPr>
          <w:rFonts w:ascii="Times New Roman" w:hAnsi="Times New Roman" w:cs="Times New Roman"/>
          <w:sz w:val="26"/>
          <w:szCs w:val="26"/>
        </w:rPr>
        <w:t xml:space="preserve"> </w:t>
      </w:r>
      <w:r w:rsidR="005458CF" w:rsidRPr="000915DC">
        <w:rPr>
          <w:rFonts w:ascii="Times New Roman" w:hAnsi="Times New Roman" w:cs="Times New Roman"/>
          <w:sz w:val="26"/>
          <w:szCs w:val="26"/>
        </w:rPr>
        <w:t>с этого года поставляет</w:t>
      </w:r>
      <w:r w:rsidRPr="000915D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0915DC">
        <w:rPr>
          <w:rFonts w:ascii="Times New Roman" w:hAnsi="Times New Roman" w:cs="Times New Roman"/>
          <w:bCs/>
          <w:sz w:val="26"/>
          <w:szCs w:val="26"/>
        </w:rPr>
        <w:instrText xml:space="preserve"> HYPERLINK "https://rnsmng.rosneft.ru/" \t "_blank" </w:instrText>
      </w:r>
      <w:r w:rsidRPr="000915D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458CF" w:rsidRPr="000915D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0915DC">
        <w:rPr>
          <w:rFonts w:ascii="Times New Roman" w:hAnsi="Times New Roman" w:cs="Times New Roman"/>
          <w:bCs/>
          <w:sz w:val="26"/>
          <w:szCs w:val="26"/>
        </w:rPr>
        <w:t>ООО «</w:t>
      </w:r>
      <w:r w:rsidRPr="000915DC">
        <w:rPr>
          <w:rFonts w:ascii="Times New Roman" w:hAnsi="Times New Roman" w:cs="Times New Roman"/>
          <w:sz w:val="26"/>
          <w:szCs w:val="26"/>
        </w:rPr>
        <w:t>РН</w:t>
      </w:r>
      <w:r w:rsidRPr="000915DC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Pr="000915DC">
        <w:rPr>
          <w:rFonts w:ascii="Times New Roman" w:hAnsi="Times New Roman" w:cs="Times New Roman"/>
          <w:sz w:val="26"/>
          <w:szCs w:val="26"/>
        </w:rPr>
        <w:t>Сахалинморнефтегаз</w:t>
      </w:r>
      <w:proofErr w:type="spellEnd"/>
      <w:r w:rsidRPr="000915DC">
        <w:rPr>
          <w:rFonts w:ascii="Times New Roman" w:hAnsi="Times New Roman" w:cs="Times New Roman"/>
          <w:bCs/>
          <w:sz w:val="26"/>
          <w:szCs w:val="26"/>
        </w:rPr>
        <w:t>»</w:t>
      </w:r>
      <w:r w:rsidR="005458CF" w:rsidRPr="000915DC">
        <w:rPr>
          <w:rFonts w:ascii="Times New Roman" w:hAnsi="Times New Roman" w:cs="Times New Roman"/>
          <w:bCs/>
          <w:sz w:val="26"/>
          <w:szCs w:val="26"/>
        </w:rPr>
        <w:t xml:space="preserve">. В начале апреля представители этой организации приезжали к нам </w:t>
      </w:r>
      <w:proofErr w:type="gramStart"/>
      <w:r w:rsidR="005458CF" w:rsidRPr="000915DC">
        <w:rPr>
          <w:rFonts w:ascii="Times New Roman" w:hAnsi="Times New Roman" w:cs="Times New Roman"/>
          <w:bCs/>
          <w:sz w:val="26"/>
          <w:szCs w:val="26"/>
        </w:rPr>
        <w:t>село</w:t>
      </w:r>
      <w:proofErr w:type="gramEnd"/>
      <w:r w:rsidR="005458CF" w:rsidRPr="000915DC">
        <w:rPr>
          <w:rFonts w:ascii="Times New Roman" w:hAnsi="Times New Roman" w:cs="Times New Roman"/>
          <w:bCs/>
          <w:sz w:val="26"/>
          <w:szCs w:val="26"/>
        </w:rPr>
        <w:t xml:space="preserve"> и мы предоставляли им рабочее место в администрации сельского поселения для того, чтобы они могли заключить с жителями села договора снабжения электрической энергии. Оплату за электроэнергию теперь нужно будет производить в отделении почтовой связи села.    </w:t>
      </w:r>
    </w:p>
    <w:p w:rsidR="00A62E3C" w:rsidRDefault="001765A2" w:rsidP="00695A82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0915DC">
        <w:rPr>
          <w:rFonts w:ascii="Times New Roman" w:hAnsi="Times New Roman" w:cs="Times New Roman"/>
          <w:bCs/>
          <w:sz w:val="26"/>
          <w:szCs w:val="26"/>
        </w:rPr>
        <w:t>В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5DC">
        <w:rPr>
          <w:rFonts w:ascii="Times New Roman" w:hAnsi="Times New Roman" w:cs="Times New Roman"/>
          <w:bCs/>
          <w:sz w:val="26"/>
          <w:szCs w:val="26"/>
        </w:rPr>
        <w:t xml:space="preserve"> прошлом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5DC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5DC">
        <w:rPr>
          <w:rFonts w:ascii="Times New Roman" w:hAnsi="Times New Roman" w:cs="Times New Roman"/>
          <w:bCs/>
          <w:sz w:val="26"/>
          <w:szCs w:val="26"/>
        </w:rPr>
        <w:t>закончили оформление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5DC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5DC">
        <w:rPr>
          <w:rFonts w:ascii="Times New Roman" w:hAnsi="Times New Roman" w:cs="Times New Roman"/>
          <w:bCs/>
          <w:sz w:val="26"/>
          <w:szCs w:val="26"/>
        </w:rPr>
        <w:t xml:space="preserve"> муниципальную 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5DC">
        <w:rPr>
          <w:rFonts w:ascii="Times New Roman" w:hAnsi="Times New Roman" w:cs="Times New Roman"/>
          <w:bCs/>
          <w:sz w:val="26"/>
          <w:szCs w:val="26"/>
        </w:rPr>
        <w:t xml:space="preserve">собственность линии электропередач между </w:t>
      </w:r>
      <w:proofErr w:type="spellStart"/>
      <w:r w:rsidR="00B16BAF" w:rsidRPr="000915D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B16BAF" w:rsidRPr="000915DC">
        <w:rPr>
          <w:rFonts w:ascii="Times New Roman" w:hAnsi="Times New Roman" w:cs="Times New Roman"/>
          <w:bCs/>
          <w:sz w:val="26"/>
          <w:szCs w:val="26"/>
        </w:rPr>
        <w:t>.Н</w:t>
      </w:r>
      <w:proofErr w:type="gramEnd"/>
      <w:r w:rsidR="00B16BAF" w:rsidRPr="000915DC">
        <w:rPr>
          <w:rFonts w:ascii="Times New Roman" w:hAnsi="Times New Roman" w:cs="Times New Roman"/>
          <w:bCs/>
          <w:sz w:val="26"/>
          <w:szCs w:val="26"/>
        </w:rPr>
        <w:t>игирь</w:t>
      </w:r>
      <w:proofErr w:type="spellEnd"/>
      <w:r w:rsidR="00B16BAF" w:rsidRPr="000915D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B16BAF" w:rsidRPr="000915DC">
        <w:rPr>
          <w:rFonts w:ascii="Times New Roman" w:hAnsi="Times New Roman" w:cs="Times New Roman"/>
          <w:bCs/>
          <w:sz w:val="26"/>
          <w:szCs w:val="26"/>
        </w:rPr>
        <w:t>п.Лазарев</w:t>
      </w:r>
      <w:proofErr w:type="spellEnd"/>
      <w:r w:rsidR="00B16BAF" w:rsidRPr="000915DC">
        <w:rPr>
          <w:rFonts w:ascii="Times New Roman" w:hAnsi="Times New Roman" w:cs="Times New Roman"/>
          <w:bCs/>
          <w:sz w:val="26"/>
          <w:szCs w:val="26"/>
        </w:rPr>
        <w:t>. Так как эта линия находится на межселенной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AF" w:rsidRPr="000915DC">
        <w:rPr>
          <w:rFonts w:ascii="Times New Roman" w:hAnsi="Times New Roman" w:cs="Times New Roman"/>
          <w:bCs/>
          <w:sz w:val="26"/>
          <w:szCs w:val="26"/>
        </w:rPr>
        <w:t xml:space="preserve"> территории, то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AF" w:rsidRPr="000915DC">
        <w:rPr>
          <w:rFonts w:ascii="Times New Roman" w:hAnsi="Times New Roman" w:cs="Times New Roman"/>
          <w:bCs/>
          <w:sz w:val="26"/>
          <w:szCs w:val="26"/>
        </w:rPr>
        <w:t xml:space="preserve"> она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AF" w:rsidRP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15DC" w:rsidRPr="000915DC">
        <w:rPr>
          <w:rFonts w:ascii="Times New Roman" w:hAnsi="Times New Roman" w:cs="Times New Roman"/>
          <w:bCs/>
          <w:sz w:val="26"/>
          <w:szCs w:val="26"/>
        </w:rPr>
        <w:t>была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15DC" w:rsidRPr="000915DC">
        <w:rPr>
          <w:rFonts w:ascii="Times New Roman" w:hAnsi="Times New Roman" w:cs="Times New Roman"/>
          <w:bCs/>
          <w:sz w:val="26"/>
          <w:szCs w:val="26"/>
        </w:rPr>
        <w:t xml:space="preserve"> передана в 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15DC" w:rsidRPr="000915DC">
        <w:rPr>
          <w:rFonts w:ascii="Times New Roman" w:hAnsi="Times New Roman" w:cs="Times New Roman"/>
          <w:bCs/>
          <w:sz w:val="26"/>
          <w:szCs w:val="26"/>
        </w:rPr>
        <w:t>собственность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15DC" w:rsidRPr="000915DC">
        <w:rPr>
          <w:rFonts w:ascii="Times New Roman" w:hAnsi="Times New Roman" w:cs="Times New Roman"/>
          <w:bCs/>
          <w:sz w:val="26"/>
          <w:szCs w:val="26"/>
        </w:rPr>
        <w:t xml:space="preserve"> Николаевского муниципального</w:t>
      </w:r>
      <w:r w:rsidR="00091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15DC" w:rsidRPr="000915DC">
        <w:rPr>
          <w:rFonts w:ascii="Times New Roman" w:hAnsi="Times New Roman" w:cs="Times New Roman"/>
          <w:bCs/>
          <w:sz w:val="26"/>
          <w:szCs w:val="26"/>
        </w:rPr>
        <w:t>района.</w:t>
      </w:r>
      <w:r w:rsidR="00A62E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>В летний период</w:t>
      </w:r>
      <w:r w:rsidR="00A62E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 xml:space="preserve">необходимо будет  провести   ремонтные  работы  </w:t>
      </w:r>
      <w:r w:rsidR="00A62E3C">
        <w:rPr>
          <w:rFonts w:ascii="Times New Roman" w:hAnsi="Times New Roman" w:cs="Times New Roman"/>
          <w:bCs/>
          <w:sz w:val="26"/>
          <w:szCs w:val="26"/>
        </w:rPr>
        <w:t>на  этой линии. Для  этого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E3C">
        <w:rPr>
          <w:rFonts w:ascii="Times New Roman" w:hAnsi="Times New Roman" w:cs="Times New Roman"/>
          <w:bCs/>
          <w:sz w:val="26"/>
          <w:szCs w:val="26"/>
        </w:rPr>
        <w:t>а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>дминистраци</w:t>
      </w:r>
      <w:r w:rsidR="00A62E3C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 xml:space="preserve"> Николаевского муниципального района выдел</w:t>
      </w:r>
      <w:r w:rsidR="00A62E3C">
        <w:rPr>
          <w:rFonts w:ascii="Times New Roman" w:hAnsi="Times New Roman" w:cs="Times New Roman"/>
          <w:bCs/>
          <w:sz w:val="26"/>
          <w:szCs w:val="26"/>
        </w:rPr>
        <w:t>ила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E3C">
        <w:rPr>
          <w:rFonts w:ascii="Times New Roman" w:hAnsi="Times New Roman" w:cs="Times New Roman"/>
          <w:bCs/>
          <w:sz w:val="26"/>
          <w:szCs w:val="26"/>
        </w:rPr>
        <w:t xml:space="preserve">из своего бюджета 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>70.0 тыс.</w:t>
      </w:r>
      <w:r w:rsidR="00A62E3C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A62E3C" w:rsidRPr="00A62E3C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A62E3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0915DC" w:rsidRPr="00A62E3C" w:rsidRDefault="001765A2" w:rsidP="0069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15DC">
        <w:rPr>
          <w:rFonts w:ascii="Times New Roman" w:hAnsi="Times New Roman" w:cs="Times New Roman"/>
          <w:bCs/>
          <w:sz w:val="26"/>
          <w:szCs w:val="26"/>
        </w:rPr>
        <w:t xml:space="preserve">В этом году начнем оформление в муниципальную собственность линии электропередач в </w:t>
      </w:r>
      <w:proofErr w:type="spellStart"/>
      <w:r w:rsidRPr="000915D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0915DC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Pr="000915DC">
        <w:rPr>
          <w:rFonts w:ascii="Times New Roman" w:hAnsi="Times New Roman" w:cs="Times New Roman"/>
          <w:bCs/>
          <w:sz w:val="26"/>
          <w:szCs w:val="26"/>
        </w:rPr>
        <w:t>иданово</w:t>
      </w:r>
      <w:proofErr w:type="spellEnd"/>
      <w:r w:rsidRPr="000915DC">
        <w:rPr>
          <w:rFonts w:ascii="Times New Roman" w:hAnsi="Times New Roman" w:cs="Times New Roman"/>
          <w:bCs/>
          <w:sz w:val="26"/>
          <w:szCs w:val="26"/>
        </w:rPr>
        <w:t xml:space="preserve">. На эти работы заложено в бюджете поселения 140.0 </w:t>
      </w:r>
      <w:proofErr w:type="spellStart"/>
      <w:r w:rsidRPr="000915DC">
        <w:rPr>
          <w:rFonts w:ascii="Times New Roman" w:hAnsi="Times New Roman" w:cs="Times New Roman"/>
          <w:bCs/>
          <w:sz w:val="26"/>
          <w:szCs w:val="26"/>
        </w:rPr>
        <w:t>тыс</w:t>
      </w:r>
      <w:proofErr w:type="gramStart"/>
      <w:r w:rsidRPr="000915DC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0915DC">
        <w:rPr>
          <w:rFonts w:ascii="Times New Roman" w:hAnsi="Times New Roman" w:cs="Times New Roman"/>
          <w:bCs/>
          <w:sz w:val="26"/>
          <w:szCs w:val="26"/>
        </w:rPr>
        <w:t>ублей</w:t>
      </w:r>
      <w:proofErr w:type="spellEnd"/>
      <w:r w:rsidRPr="000915DC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5458CF" w:rsidRPr="000915DC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:rsidR="00F17CFA" w:rsidRPr="000915DC" w:rsidRDefault="00A62E3C" w:rsidP="00695A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497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прошедшем </w:t>
      </w:r>
      <w:r w:rsidR="00497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="00497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заменены </w:t>
      </w:r>
      <w:r w:rsidR="00497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опор </w:t>
      </w:r>
      <w:r w:rsidR="00497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линии электропередач</w:t>
      </w:r>
      <w:r w:rsidR="00497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(6 кВт) между Большим и Малым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Нигирями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</w:t>
      </w:r>
      <w:r w:rsidR="000915DC">
        <w:rPr>
          <w:rFonts w:ascii="Times New Roman" w:hAnsi="Times New Roman" w:cs="Times New Roman"/>
          <w:sz w:val="26"/>
          <w:szCs w:val="26"/>
        </w:rPr>
        <w:tab/>
      </w:r>
      <w:r w:rsidR="00497B75">
        <w:rPr>
          <w:rFonts w:ascii="Times New Roman" w:hAnsi="Times New Roman" w:cs="Times New Roman"/>
          <w:sz w:val="26"/>
          <w:szCs w:val="26"/>
        </w:rPr>
        <w:t xml:space="preserve">Для   полного  освещения  в  темное  время  суток  улиц   и  дорог  сельского поселения были приобретены 41 светодиодных светильника.   </w:t>
      </w:r>
      <w:r w:rsidR="000915DC" w:rsidRPr="0009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A82" w:rsidRDefault="00F17CFA" w:rsidP="00E95F1D">
      <w:pPr>
        <w:pStyle w:val="2"/>
        <w:shd w:val="clear" w:color="auto" w:fill="FFFFFF"/>
        <w:spacing w:line="240" w:lineRule="exact"/>
        <w:jc w:val="center"/>
        <w:rPr>
          <w:b w:val="0"/>
          <w:bCs/>
          <w:sz w:val="26"/>
          <w:szCs w:val="26"/>
        </w:rPr>
      </w:pPr>
      <w:r w:rsidRPr="000915DC">
        <w:rPr>
          <w:b w:val="0"/>
          <w:bCs/>
          <w:sz w:val="26"/>
          <w:szCs w:val="26"/>
        </w:rPr>
        <w:fldChar w:fldCharType="end"/>
      </w:r>
    </w:p>
    <w:p w:rsidR="00497B75" w:rsidRDefault="00497B75" w:rsidP="00695A82">
      <w:pPr>
        <w:pStyle w:val="2"/>
        <w:shd w:val="clear" w:color="auto" w:fill="FFFFFF"/>
        <w:jc w:val="center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Дороги</w:t>
      </w:r>
    </w:p>
    <w:p w:rsidR="00497B75" w:rsidRPr="00497B75" w:rsidRDefault="00497B75" w:rsidP="00695A82">
      <w:pPr>
        <w:spacing w:after="0" w:line="240" w:lineRule="auto"/>
        <w:rPr>
          <w:sz w:val="16"/>
          <w:szCs w:val="16"/>
        </w:rPr>
      </w:pPr>
    </w:p>
    <w:p w:rsidR="006B36C5" w:rsidRDefault="00497B75" w:rsidP="00695A8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tab/>
      </w:r>
      <w:r w:rsidR="006B36C5">
        <w:rPr>
          <w:rFonts w:ascii="Times New Roman" w:hAnsi="Times New Roman" w:cs="Times New Roman"/>
          <w:sz w:val="26"/>
          <w:szCs w:val="26"/>
        </w:rPr>
        <w:t xml:space="preserve">За 2016 год на содержание автомобильных дорог сельского поселения было израсходовано </w:t>
      </w:r>
      <w:r w:rsidR="006B36C5">
        <w:rPr>
          <w:rFonts w:ascii="Times New Roman" w:hAnsi="Times New Roman" w:cs="Times New Roman"/>
          <w:bCs/>
          <w:sz w:val="26"/>
          <w:szCs w:val="26"/>
        </w:rPr>
        <w:t>895,852 тыс. рублей, из них:</w:t>
      </w:r>
    </w:p>
    <w:p w:rsidR="00EA25F7" w:rsidRDefault="006B36C5" w:rsidP="006B36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на </w:t>
      </w:r>
      <w:r>
        <w:rPr>
          <w:rFonts w:ascii="Times New Roman" w:hAnsi="Times New Roman" w:cs="Times New Roman"/>
          <w:sz w:val="26"/>
          <w:szCs w:val="26"/>
        </w:rPr>
        <w:t xml:space="preserve">расчистку дорог </w:t>
      </w:r>
      <w:r w:rsidR="00497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снежных заносов 522,084 тыс. </w:t>
      </w:r>
      <w:r w:rsidR="00EA25F7">
        <w:rPr>
          <w:rFonts w:ascii="Times New Roman" w:hAnsi="Times New Roman" w:cs="Times New Roman"/>
          <w:sz w:val="26"/>
          <w:szCs w:val="26"/>
        </w:rPr>
        <w:t>рублей;</w:t>
      </w:r>
    </w:p>
    <w:p w:rsidR="00EA25F7" w:rsidRDefault="00EA25F7" w:rsidP="006B36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ремонт моста через речку Малая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100,000 тыс. рублей;</w:t>
      </w:r>
    </w:p>
    <w:p w:rsidR="00EA25F7" w:rsidRDefault="00EA25F7" w:rsidP="006B36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ремонт участка дороги на въезде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стороны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с.Виданово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грейд</w:t>
      </w:r>
      <w:r w:rsidR="00816F7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дорог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с.Нигирь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273,768 тыс. рублей.</w:t>
      </w:r>
    </w:p>
    <w:p w:rsidR="00497B75" w:rsidRDefault="00EA25F7" w:rsidP="0017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году планируем отремонтировать дороги </w:t>
      </w:r>
      <w:r w:rsidR="00816F7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16F7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16F7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816F7D"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 w:rsidR="00816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улице Лесная и переулку Школьному. </w:t>
      </w:r>
      <w:r w:rsidR="00816F7D">
        <w:rPr>
          <w:rFonts w:ascii="Times New Roman" w:hAnsi="Times New Roman" w:cs="Times New Roman"/>
          <w:sz w:val="26"/>
          <w:szCs w:val="26"/>
        </w:rPr>
        <w:t>Будем отсыпать дороги грунтом и в дальнейшем грейдировать. Прошу жителей села, проживающих на этих улицах,  с пониманием отнести к данным работам</w:t>
      </w:r>
      <w:r w:rsidR="001701D3">
        <w:rPr>
          <w:rFonts w:ascii="Times New Roman" w:hAnsi="Times New Roman" w:cs="Times New Roman"/>
          <w:sz w:val="26"/>
          <w:szCs w:val="26"/>
        </w:rPr>
        <w:t xml:space="preserve">. </w:t>
      </w:r>
      <w:r w:rsidR="00816F7D">
        <w:rPr>
          <w:rFonts w:ascii="Times New Roman" w:hAnsi="Times New Roman" w:cs="Times New Roman"/>
          <w:sz w:val="26"/>
          <w:szCs w:val="26"/>
        </w:rPr>
        <w:t xml:space="preserve"> </w:t>
      </w:r>
      <w:r w:rsidR="001701D3">
        <w:rPr>
          <w:rFonts w:ascii="Times New Roman" w:hAnsi="Times New Roman" w:cs="Times New Roman"/>
          <w:sz w:val="26"/>
          <w:szCs w:val="26"/>
        </w:rPr>
        <w:t>В</w:t>
      </w:r>
      <w:r w:rsidR="00816F7D">
        <w:rPr>
          <w:rFonts w:ascii="Times New Roman" w:hAnsi="Times New Roman" w:cs="Times New Roman"/>
          <w:sz w:val="26"/>
          <w:szCs w:val="26"/>
        </w:rPr>
        <w:t>о время ремонта дорог</w:t>
      </w:r>
      <w:r w:rsidR="001701D3">
        <w:rPr>
          <w:rFonts w:ascii="Times New Roman" w:hAnsi="Times New Roman" w:cs="Times New Roman"/>
          <w:sz w:val="26"/>
          <w:szCs w:val="26"/>
        </w:rPr>
        <w:t>, в</w:t>
      </w:r>
      <w:r w:rsidR="00816F7D">
        <w:rPr>
          <w:rFonts w:ascii="Times New Roman" w:hAnsi="Times New Roman" w:cs="Times New Roman"/>
          <w:sz w:val="26"/>
          <w:szCs w:val="26"/>
        </w:rPr>
        <w:t xml:space="preserve"> случае необходимости</w:t>
      </w:r>
      <w:r w:rsidR="001701D3">
        <w:rPr>
          <w:rFonts w:ascii="Times New Roman" w:hAnsi="Times New Roman" w:cs="Times New Roman"/>
          <w:sz w:val="26"/>
          <w:szCs w:val="26"/>
        </w:rPr>
        <w:t>,</w:t>
      </w:r>
      <w:r w:rsidR="00816F7D">
        <w:rPr>
          <w:rFonts w:ascii="Times New Roman" w:hAnsi="Times New Roman" w:cs="Times New Roman"/>
          <w:sz w:val="26"/>
          <w:szCs w:val="26"/>
        </w:rPr>
        <w:t xml:space="preserve"> нужно будет убрать бочки с водой ближе</w:t>
      </w:r>
      <w:r w:rsidR="001701D3">
        <w:rPr>
          <w:rFonts w:ascii="Times New Roman" w:hAnsi="Times New Roman" w:cs="Times New Roman"/>
          <w:sz w:val="26"/>
          <w:szCs w:val="26"/>
        </w:rPr>
        <w:t xml:space="preserve"> ко двору и </w:t>
      </w:r>
      <w:r w:rsidR="00816F7D">
        <w:rPr>
          <w:rFonts w:ascii="Times New Roman" w:hAnsi="Times New Roman" w:cs="Times New Roman"/>
          <w:sz w:val="26"/>
          <w:szCs w:val="26"/>
        </w:rPr>
        <w:t xml:space="preserve">не оставлять автомобили и другую технику вдоль дорог. </w:t>
      </w:r>
      <w:r w:rsidR="001701D3">
        <w:rPr>
          <w:rFonts w:ascii="Times New Roman" w:hAnsi="Times New Roman" w:cs="Times New Roman"/>
          <w:sz w:val="26"/>
          <w:szCs w:val="26"/>
        </w:rPr>
        <w:t>Так же мы планируем начать ремонт дороги между села</w:t>
      </w:r>
      <w:r w:rsidR="002B3003">
        <w:rPr>
          <w:rFonts w:ascii="Times New Roman" w:hAnsi="Times New Roman" w:cs="Times New Roman"/>
          <w:sz w:val="26"/>
          <w:szCs w:val="26"/>
        </w:rPr>
        <w:t>ми</w:t>
      </w:r>
      <w:r w:rsidR="001701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1D3">
        <w:rPr>
          <w:rFonts w:ascii="Times New Roman" w:hAnsi="Times New Roman" w:cs="Times New Roman"/>
          <w:sz w:val="26"/>
          <w:szCs w:val="26"/>
        </w:rPr>
        <w:t>Нигирь</w:t>
      </w:r>
      <w:proofErr w:type="spellEnd"/>
      <w:r w:rsidR="001701D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701D3">
        <w:rPr>
          <w:rFonts w:ascii="Times New Roman" w:hAnsi="Times New Roman" w:cs="Times New Roman"/>
          <w:sz w:val="26"/>
          <w:szCs w:val="26"/>
        </w:rPr>
        <w:t>Виданово</w:t>
      </w:r>
      <w:proofErr w:type="spellEnd"/>
      <w:r w:rsidR="001701D3">
        <w:rPr>
          <w:rFonts w:ascii="Times New Roman" w:hAnsi="Times New Roman" w:cs="Times New Roman"/>
          <w:sz w:val="26"/>
          <w:szCs w:val="26"/>
        </w:rPr>
        <w:t xml:space="preserve">. Там есть такие участки дороги, которые нужно срочно отсыпать грунтом, т.к. начали появляться провалы из-за того что большегрузная техника продавила лежневку.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81438" w:rsidRDefault="00481438" w:rsidP="00E95F1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438" w:rsidRDefault="00481438" w:rsidP="004814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</w:t>
      </w:r>
    </w:p>
    <w:p w:rsidR="00481438" w:rsidRDefault="00481438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7863" w:rsidRPr="00481438" w:rsidRDefault="00E872BB" w:rsidP="007F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438">
        <w:rPr>
          <w:rFonts w:ascii="Times New Roman" w:hAnsi="Times New Roman" w:cs="Times New Roman"/>
          <w:sz w:val="26"/>
          <w:szCs w:val="26"/>
        </w:rPr>
        <w:t xml:space="preserve">В 2015 году администрация сельского поселения приняла участие в краевом конкурсе ППМИ с проектом по благоустройству территории Памятного знака. Не одержав победу в конкурсе, администрация поселения и </w:t>
      </w:r>
      <w:r w:rsidR="00481438">
        <w:rPr>
          <w:rFonts w:ascii="Times New Roman" w:hAnsi="Times New Roman" w:cs="Times New Roman"/>
          <w:sz w:val="26"/>
          <w:szCs w:val="26"/>
        </w:rPr>
        <w:t xml:space="preserve">активные </w:t>
      </w:r>
      <w:r w:rsidRPr="00481438">
        <w:rPr>
          <w:rFonts w:ascii="Times New Roman" w:hAnsi="Times New Roman" w:cs="Times New Roman"/>
          <w:sz w:val="26"/>
          <w:szCs w:val="26"/>
        </w:rPr>
        <w:t>жители</w:t>
      </w:r>
      <w:r w:rsidR="0048143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81438">
        <w:rPr>
          <w:rFonts w:ascii="Times New Roman" w:hAnsi="Times New Roman" w:cs="Times New Roman"/>
          <w:sz w:val="26"/>
          <w:szCs w:val="26"/>
        </w:rPr>
        <w:t xml:space="preserve"> решили самостоятельно реализовать проект. К осени собрали денежные средства и закупили</w:t>
      </w:r>
      <w:r w:rsidR="00481438">
        <w:rPr>
          <w:rFonts w:ascii="Times New Roman" w:hAnsi="Times New Roman" w:cs="Times New Roman"/>
          <w:sz w:val="26"/>
          <w:szCs w:val="26"/>
        </w:rPr>
        <w:t xml:space="preserve"> на них металлические трубы</w:t>
      </w:r>
      <w:r w:rsidRPr="0048143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8143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81438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481438">
        <w:rPr>
          <w:rFonts w:ascii="Times New Roman" w:hAnsi="Times New Roman" w:cs="Times New Roman"/>
          <w:sz w:val="26"/>
          <w:szCs w:val="26"/>
        </w:rPr>
        <w:t>абаровске</w:t>
      </w:r>
      <w:proofErr w:type="spellEnd"/>
      <w:r w:rsidRPr="00481438">
        <w:rPr>
          <w:rFonts w:ascii="Times New Roman" w:hAnsi="Times New Roman" w:cs="Times New Roman"/>
          <w:sz w:val="26"/>
          <w:szCs w:val="26"/>
        </w:rPr>
        <w:t xml:space="preserve">. В сентябре администрацией </w:t>
      </w:r>
      <w:proofErr w:type="gramStart"/>
      <w:r w:rsidRPr="00481438">
        <w:rPr>
          <w:rFonts w:ascii="Times New Roman" w:hAnsi="Times New Roman" w:cs="Times New Roman"/>
          <w:sz w:val="26"/>
          <w:szCs w:val="26"/>
        </w:rPr>
        <w:t>был завезен грунт на территорию Памятного знака и была</w:t>
      </w:r>
      <w:proofErr w:type="gramEnd"/>
      <w:r w:rsidRPr="00481438">
        <w:rPr>
          <w:rFonts w:ascii="Times New Roman" w:hAnsi="Times New Roman" w:cs="Times New Roman"/>
          <w:sz w:val="26"/>
          <w:szCs w:val="26"/>
        </w:rPr>
        <w:t xml:space="preserve"> сделана </w:t>
      </w:r>
      <w:r w:rsidRPr="00481438">
        <w:rPr>
          <w:rFonts w:ascii="Times New Roman" w:hAnsi="Times New Roman" w:cs="Times New Roman"/>
          <w:sz w:val="26"/>
          <w:szCs w:val="26"/>
        </w:rPr>
        <w:lastRenderedPageBreak/>
        <w:t xml:space="preserve">планировка территории. В ноябре был привезен металл, но из-за холодов работы по изготовлению ограждения и его установке на территории были перенесены на лето 2016 года. </w:t>
      </w:r>
    </w:p>
    <w:p w:rsidR="008B7863" w:rsidRDefault="00E872BB" w:rsidP="007F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438">
        <w:rPr>
          <w:rFonts w:ascii="Times New Roman" w:hAnsi="Times New Roman" w:cs="Times New Roman"/>
          <w:sz w:val="26"/>
          <w:szCs w:val="26"/>
        </w:rPr>
        <w:t xml:space="preserve">В июле 2016 года </w:t>
      </w:r>
      <w:r w:rsidR="007F0927">
        <w:rPr>
          <w:rFonts w:ascii="Times New Roman" w:hAnsi="Times New Roman" w:cs="Times New Roman"/>
          <w:sz w:val="26"/>
          <w:szCs w:val="26"/>
        </w:rPr>
        <w:t>Бобровничий Ф.Ф.</w:t>
      </w:r>
      <w:r w:rsidRPr="00481438">
        <w:rPr>
          <w:rFonts w:ascii="Times New Roman" w:hAnsi="Times New Roman" w:cs="Times New Roman"/>
          <w:sz w:val="26"/>
          <w:szCs w:val="26"/>
        </w:rPr>
        <w:t xml:space="preserve"> сделал ограждение, которое установили на территории Памятного знака.</w:t>
      </w:r>
      <w:r w:rsidR="007F0927">
        <w:rPr>
          <w:rFonts w:ascii="Times New Roman" w:hAnsi="Times New Roman" w:cs="Times New Roman"/>
          <w:sz w:val="26"/>
          <w:szCs w:val="26"/>
        </w:rPr>
        <w:t xml:space="preserve"> Перед фасадом ограждения сделали декоративное крашение из цепей. Кущ В.В.</w:t>
      </w:r>
      <w:r w:rsidRPr="00481438">
        <w:rPr>
          <w:rFonts w:ascii="Times New Roman" w:hAnsi="Times New Roman" w:cs="Times New Roman"/>
          <w:sz w:val="26"/>
          <w:szCs w:val="26"/>
        </w:rPr>
        <w:t xml:space="preserve"> на своем мини экскаваторе сделал планировку территории и разравнял гравий, привезенный безвозмездно индивидуальным предпринимателем </w:t>
      </w:r>
      <w:proofErr w:type="spellStart"/>
      <w:r w:rsidR="007F0927">
        <w:rPr>
          <w:rFonts w:ascii="Times New Roman" w:hAnsi="Times New Roman" w:cs="Times New Roman"/>
          <w:sz w:val="26"/>
          <w:szCs w:val="26"/>
        </w:rPr>
        <w:t>Агароняном</w:t>
      </w:r>
      <w:proofErr w:type="spellEnd"/>
      <w:r w:rsidR="007F0927">
        <w:rPr>
          <w:rFonts w:ascii="Times New Roman" w:hAnsi="Times New Roman" w:cs="Times New Roman"/>
          <w:sz w:val="26"/>
          <w:szCs w:val="26"/>
        </w:rPr>
        <w:t xml:space="preserve"> К.Р. </w:t>
      </w:r>
      <w:r w:rsidRPr="00481438">
        <w:rPr>
          <w:rFonts w:ascii="Times New Roman" w:hAnsi="Times New Roman" w:cs="Times New Roman"/>
          <w:sz w:val="26"/>
          <w:szCs w:val="26"/>
        </w:rPr>
        <w:t xml:space="preserve">из </w:t>
      </w:r>
      <w:proofErr w:type="spellStart"/>
      <w:r w:rsidRPr="0048143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8143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81438">
        <w:rPr>
          <w:rFonts w:ascii="Times New Roman" w:hAnsi="Times New Roman" w:cs="Times New Roman"/>
          <w:sz w:val="26"/>
          <w:szCs w:val="26"/>
        </w:rPr>
        <w:t>омсомольска</w:t>
      </w:r>
      <w:proofErr w:type="spellEnd"/>
      <w:r w:rsidRPr="00481438">
        <w:rPr>
          <w:rFonts w:ascii="Times New Roman" w:hAnsi="Times New Roman" w:cs="Times New Roman"/>
          <w:sz w:val="26"/>
          <w:szCs w:val="26"/>
        </w:rPr>
        <w:t>-на-Амуре. Активисты села – депутаты, педагоги, специалисты администрации, учащиеся школы выкрасили ограждение. Глава поселения вместе с электриками по периметру ограждения сделали грядки под деревья и цветы,</w:t>
      </w:r>
      <w:r w:rsidR="002B5A0D">
        <w:rPr>
          <w:rFonts w:ascii="Times New Roman" w:hAnsi="Times New Roman" w:cs="Times New Roman"/>
          <w:sz w:val="26"/>
          <w:szCs w:val="26"/>
        </w:rPr>
        <w:t xml:space="preserve"> завезли в них плодородную землю,</w:t>
      </w:r>
      <w:r w:rsidRPr="00481438">
        <w:rPr>
          <w:rFonts w:ascii="Times New Roman" w:hAnsi="Times New Roman" w:cs="Times New Roman"/>
          <w:sz w:val="26"/>
          <w:szCs w:val="26"/>
        </w:rPr>
        <w:t xml:space="preserve"> а также  установили декоративные фонари, которые в  темное время суток освещают  территорию  Памятного знака. </w:t>
      </w:r>
    </w:p>
    <w:p w:rsidR="007F0927" w:rsidRPr="00481438" w:rsidRDefault="007F0927" w:rsidP="007F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году планируем засадить грядки  саженцами деревьев и цветами. Приглашаем жителей села принять активное участие в данном мероприятии.</w:t>
      </w:r>
    </w:p>
    <w:p w:rsidR="00FB08D1" w:rsidRDefault="00E267C1" w:rsidP="007F0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прошедшем году был построен деревянный тротуар между Большим и Малым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Нигирями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Его длина 800 метров. Примерно в середине тротуара сделали место для отдыха, построили небольшую площадку, на которой установили лавочку. </w:t>
      </w:r>
    </w:p>
    <w:p w:rsidR="00290287" w:rsidRDefault="00290287" w:rsidP="007F0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4592">
        <w:rPr>
          <w:rFonts w:ascii="Times New Roman" w:hAnsi="Times New Roman" w:cs="Times New Roman"/>
          <w:sz w:val="26"/>
          <w:szCs w:val="26"/>
        </w:rPr>
        <w:t>К концу л</w:t>
      </w:r>
      <w:r w:rsidR="002C7F65">
        <w:rPr>
          <w:rFonts w:ascii="Times New Roman" w:hAnsi="Times New Roman" w:cs="Times New Roman"/>
          <w:sz w:val="26"/>
          <w:szCs w:val="26"/>
        </w:rPr>
        <w:t>ет</w:t>
      </w:r>
      <w:r w:rsidR="00A44592">
        <w:rPr>
          <w:rFonts w:ascii="Times New Roman" w:hAnsi="Times New Roman" w:cs="Times New Roman"/>
          <w:sz w:val="26"/>
          <w:szCs w:val="26"/>
        </w:rPr>
        <w:t>а</w:t>
      </w:r>
      <w:r w:rsidR="002C7F65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 xml:space="preserve">ыло начато строительство зоны отдыха в районе </w:t>
      </w:r>
      <w:r w:rsidR="00C76295">
        <w:rPr>
          <w:rFonts w:ascii="Times New Roman" w:hAnsi="Times New Roman" w:cs="Times New Roman"/>
          <w:sz w:val="26"/>
          <w:szCs w:val="26"/>
        </w:rPr>
        <w:t>водоема</w:t>
      </w:r>
      <w:r>
        <w:rPr>
          <w:rFonts w:ascii="Times New Roman" w:hAnsi="Times New Roman" w:cs="Times New Roman"/>
          <w:sz w:val="26"/>
          <w:szCs w:val="26"/>
        </w:rPr>
        <w:t>, которое все мы называем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Бассейка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="00A44592">
        <w:rPr>
          <w:rFonts w:ascii="Times New Roman" w:hAnsi="Times New Roman" w:cs="Times New Roman"/>
          <w:sz w:val="26"/>
          <w:szCs w:val="26"/>
        </w:rPr>
        <w:t>Работы были немного перенесены по срокам, т.к. на водоеме жила утка со своим выводком и пришлось дожидаться, когда утята вырастут и семейство покинет водоем. После этого спустили воду из водоема и начали углублять и расширять его  д</w:t>
      </w:r>
      <w:r w:rsidR="00C76295">
        <w:rPr>
          <w:rFonts w:ascii="Times New Roman" w:hAnsi="Times New Roman" w:cs="Times New Roman"/>
          <w:sz w:val="26"/>
          <w:szCs w:val="26"/>
        </w:rPr>
        <w:t>но</w:t>
      </w:r>
      <w:r w:rsidR="00A44592">
        <w:rPr>
          <w:rFonts w:ascii="Times New Roman" w:hAnsi="Times New Roman" w:cs="Times New Roman"/>
          <w:sz w:val="26"/>
          <w:szCs w:val="26"/>
        </w:rPr>
        <w:t>.</w:t>
      </w:r>
      <w:r w:rsidR="002C7F65">
        <w:rPr>
          <w:rFonts w:ascii="Times New Roman" w:hAnsi="Times New Roman" w:cs="Times New Roman"/>
          <w:sz w:val="26"/>
          <w:szCs w:val="26"/>
        </w:rPr>
        <w:t xml:space="preserve"> Завезли </w:t>
      </w:r>
      <w:r w:rsidR="00A44592">
        <w:rPr>
          <w:rFonts w:ascii="Times New Roman" w:hAnsi="Times New Roman" w:cs="Times New Roman"/>
          <w:sz w:val="26"/>
          <w:szCs w:val="26"/>
        </w:rPr>
        <w:t>песок для отсыпки дна и берегов</w:t>
      </w:r>
      <w:r w:rsidR="002C7F65">
        <w:rPr>
          <w:rFonts w:ascii="Times New Roman" w:hAnsi="Times New Roman" w:cs="Times New Roman"/>
          <w:sz w:val="26"/>
          <w:szCs w:val="26"/>
        </w:rPr>
        <w:t>.</w:t>
      </w:r>
      <w:r w:rsidR="002C7F65" w:rsidRPr="002C7F65">
        <w:rPr>
          <w:rFonts w:ascii="Times New Roman" w:hAnsi="Times New Roman" w:cs="Times New Roman"/>
          <w:sz w:val="26"/>
          <w:szCs w:val="26"/>
        </w:rPr>
        <w:t xml:space="preserve"> </w:t>
      </w:r>
      <w:r w:rsidR="002C7F65">
        <w:rPr>
          <w:rFonts w:ascii="Times New Roman" w:hAnsi="Times New Roman" w:cs="Times New Roman"/>
          <w:sz w:val="26"/>
          <w:szCs w:val="26"/>
        </w:rPr>
        <w:t xml:space="preserve">Безвозмездную помощь в доставке песка из </w:t>
      </w:r>
      <w:proofErr w:type="spellStart"/>
      <w:r w:rsidR="002C7F6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2C7F6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2C7F65">
        <w:rPr>
          <w:rFonts w:ascii="Times New Roman" w:hAnsi="Times New Roman" w:cs="Times New Roman"/>
          <w:sz w:val="26"/>
          <w:szCs w:val="26"/>
        </w:rPr>
        <w:t>азарев</w:t>
      </w:r>
      <w:proofErr w:type="spellEnd"/>
      <w:r w:rsidR="002C7F65">
        <w:rPr>
          <w:rFonts w:ascii="Times New Roman" w:hAnsi="Times New Roman" w:cs="Times New Roman"/>
          <w:sz w:val="26"/>
          <w:szCs w:val="26"/>
        </w:rPr>
        <w:t xml:space="preserve"> нам оказала организация «РН-</w:t>
      </w:r>
      <w:proofErr w:type="spellStart"/>
      <w:r w:rsidR="002C7F65">
        <w:rPr>
          <w:rFonts w:ascii="Times New Roman" w:hAnsi="Times New Roman" w:cs="Times New Roman"/>
          <w:sz w:val="26"/>
          <w:szCs w:val="26"/>
        </w:rPr>
        <w:t>Сахалинморнефтегаз</w:t>
      </w:r>
      <w:proofErr w:type="spellEnd"/>
      <w:r w:rsidR="002C7F65">
        <w:rPr>
          <w:rFonts w:ascii="Times New Roman" w:hAnsi="Times New Roman" w:cs="Times New Roman"/>
          <w:sz w:val="26"/>
          <w:szCs w:val="26"/>
        </w:rPr>
        <w:t>». В декабре построили большую деревянную горку со скатом на водоем.</w:t>
      </w:r>
      <w:r w:rsidR="00C76295">
        <w:rPr>
          <w:rFonts w:ascii="Times New Roman" w:hAnsi="Times New Roman" w:cs="Times New Roman"/>
          <w:sz w:val="26"/>
          <w:szCs w:val="26"/>
        </w:rPr>
        <w:t xml:space="preserve"> </w:t>
      </w:r>
      <w:r w:rsidR="00A44592">
        <w:rPr>
          <w:rFonts w:ascii="Times New Roman" w:hAnsi="Times New Roman" w:cs="Times New Roman"/>
          <w:sz w:val="26"/>
          <w:szCs w:val="26"/>
        </w:rPr>
        <w:t>Зимой водоем использовался под каток.</w:t>
      </w:r>
    </w:p>
    <w:p w:rsidR="00C76295" w:rsidRDefault="00A44592" w:rsidP="00E95F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54199" w:rsidRDefault="00454199" w:rsidP="004541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часовни</w:t>
      </w:r>
    </w:p>
    <w:p w:rsidR="00454199" w:rsidRDefault="00454199" w:rsidP="00E95F1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00E13" w:rsidRPr="00300E13" w:rsidRDefault="00454199" w:rsidP="00300E13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ab/>
      </w:r>
      <w:r w:rsidR="00300E13" w:rsidRP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В администрацию</w:t>
      </w:r>
      <w:r w:rsid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 сельского поселения поступило предложение от </w:t>
      </w:r>
      <w:r w:rsidR="00300E13" w:rsidRPr="00454199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Настоятел</w:t>
      </w:r>
      <w:r w:rsid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я</w:t>
      </w:r>
      <w:r w:rsidR="00300E13" w:rsidRPr="00454199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 прихода </w:t>
      </w:r>
      <w:r w:rsidR="00300E13" w:rsidRPr="00454199">
        <w:rPr>
          <w:rFonts w:ascii="Times New Roman" w:hAnsi="Times New Roman"/>
          <w:sz w:val="26"/>
          <w:szCs w:val="26"/>
        </w:rPr>
        <w:t xml:space="preserve">Покрова Пресвятой Богородицы </w:t>
      </w:r>
      <w:proofErr w:type="spellStart"/>
      <w:r w:rsidR="00300E13" w:rsidRPr="00454199">
        <w:rPr>
          <w:rFonts w:ascii="Times New Roman" w:hAnsi="Times New Roman"/>
          <w:sz w:val="26"/>
          <w:szCs w:val="26"/>
        </w:rPr>
        <w:t>п</w:t>
      </w:r>
      <w:proofErr w:type="gramStart"/>
      <w:r w:rsidR="00300E13" w:rsidRPr="00454199">
        <w:rPr>
          <w:rFonts w:ascii="Times New Roman" w:hAnsi="Times New Roman"/>
          <w:sz w:val="26"/>
          <w:szCs w:val="26"/>
        </w:rPr>
        <w:t>.Л</w:t>
      </w:r>
      <w:proofErr w:type="gramEnd"/>
      <w:r w:rsidR="00300E13" w:rsidRPr="00454199">
        <w:rPr>
          <w:rFonts w:ascii="Times New Roman" w:hAnsi="Times New Roman"/>
          <w:sz w:val="26"/>
          <w:szCs w:val="26"/>
        </w:rPr>
        <w:t>азарев</w:t>
      </w:r>
      <w:proofErr w:type="spellEnd"/>
      <w:r w:rsidR="00300E13" w:rsidRPr="00454199">
        <w:rPr>
          <w:rFonts w:ascii="Times New Roman" w:hAnsi="Times New Roman"/>
          <w:sz w:val="26"/>
          <w:szCs w:val="26"/>
        </w:rPr>
        <w:t xml:space="preserve"> Хабаровского края Хабаровской епархии Русской Православной Церкви иеромонах</w:t>
      </w:r>
      <w:r w:rsidR="00300E13">
        <w:rPr>
          <w:rFonts w:ascii="Times New Roman" w:hAnsi="Times New Roman"/>
          <w:sz w:val="26"/>
          <w:szCs w:val="26"/>
        </w:rPr>
        <w:t>а</w:t>
      </w:r>
      <w:r w:rsidR="00300E13" w:rsidRPr="00454199">
        <w:rPr>
          <w:rFonts w:ascii="Times New Roman" w:hAnsi="Times New Roman"/>
          <w:sz w:val="26"/>
          <w:szCs w:val="26"/>
        </w:rPr>
        <w:t xml:space="preserve"> Филарет</w:t>
      </w:r>
      <w:r w:rsidR="00300E13">
        <w:rPr>
          <w:rFonts w:ascii="Times New Roman" w:hAnsi="Times New Roman"/>
          <w:sz w:val="26"/>
          <w:szCs w:val="26"/>
        </w:rPr>
        <w:t xml:space="preserve">а о строительстве в </w:t>
      </w:r>
      <w:proofErr w:type="spellStart"/>
      <w:r w:rsidR="00300E13">
        <w:rPr>
          <w:rFonts w:ascii="Times New Roman" w:hAnsi="Times New Roman"/>
          <w:sz w:val="26"/>
          <w:szCs w:val="26"/>
        </w:rPr>
        <w:t>с.Нигирь</w:t>
      </w:r>
      <w:proofErr w:type="spellEnd"/>
      <w:r w:rsidR="00300E13">
        <w:rPr>
          <w:rFonts w:ascii="Times New Roman" w:hAnsi="Times New Roman"/>
          <w:sz w:val="26"/>
          <w:szCs w:val="26"/>
        </w:rPr>
        <w:t xml:space="preserve"> часовни для всех верующих. Для строительства часовни было выбрано место на пустыре, там, где более 20  лет назад было здание сельского клуба.</w:t>
      </w:r>
      <w:r w:rsidR="00290287">
        <w:rPr>
          <w:rFonts w:ascii="Times New Roman" w:hAnsi="Times New Roman"/>
          <w:sz w:val="26"/>
          <w:szCs w:val="26"/>
        </w:rPr>
        <w:t xml:space="preserve"> Было решено, что это место более подходит для часовни. Изначально рассматривался вариант строительства часовни на месте бывшего детского сада. </w:t>
      </w:r>
      <w:r w:rsidR="00300E13">
        <w:rPr>
          <w:rFonts w:ascii="Times New Roman" w:hAnsi="Times New Roman"/>
          <w:sz w:val="26"/>
          <w:szCs w:val="26"/>
        </w:rPr>
        <w:t xml:space="preserve">  </w:t>
      </w:r>
      <w:r w:rsid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 </w:t>
      </w:r>
      <w:r w:rsidR="00300E13" w:rsidRP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 </w:t>
      </w:r>
    </w:p>
    <w:p w:rsidR="00300E13" w:rsidRDefault="00454199" w:rsidP="00300E13">
      <w:pPr>
        <w:shd w:val="clear" w:color="auto" w:fill="FFFFFF"/>
        <w:spacing w:after="0" w:line="288" w:lineRule="atLeast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454199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В начале </w:t>
      </w:r>
      <w:r w:rsidR="00E267C1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прошлого </w:t>
      </w:r>
      <w:r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лета н</w:t>
      </w:r>
      <w:r w:rsid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ача</w:t>
      </w:r>
      <w:r w:rsidR="00E267C1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лось</w:t>
      </w:r>
      <w:r w:rsid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 строительство часовни</w:t>
      </w:r>
      <w:r w:rsidR="00B94A79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, а</w:t>
      </w:r>
      <w:r w:rsidR="00300E13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>23 июля 2016 года</w:t>
      </w:r>
      <w:r w:rsidRPr="00454199">
        <w:rPr>
          <w:rFonts w:ascii="Times New Roman" w:eastAsia="Times New Roman" w:hAnsi="Times New Roman"/>
          <w:bCs/>
          <w:spacing w:val="-10"/>
          <w:sz w:val="26"/>
          <w:szCs w:val="26"/>
          <w:lang w:eastAsia="ru-RU"/>
        </w:rPr>
        <w:t xml:space="preserve"> </w:t>
      </w:r>
      <w:r w:rsidRPr="00454199">
        <w:rPr>
          <w:rFonts w:ascii="Times New Roman" w:hAnsi="Times New Roman"/>
          <w:sz w:val="26"/>
          <w:szCs w:val="26"/>
        </w:rPr>
        <w:t>был освящен фундамент будущей часовни</w:t>
      </w:r>
      <w:r w:rsidR="00B94A79">
        <w:rPr>
          <w:rFonts w:ascii="Times New Roman" w:hAnsi="Times New Roman"/>
          <w:sz w:val="26"/>
          <w:szCs w:val="26"/>
        </w:rPr>
        <w:t xml:space="preserve">, имя которой дали </w:t>
      </w:r>
      <w:r w:rsidRPr="00454199">
        <w:rPr>
          <w:rFonts w:ascii="Times New Roman" w:hAnsi="Times New Roman"/>
          <w:sz w:val="26"/>
          <w:szCs w:val="26"/>
        </w:rPr>
        <w:t>в честь святого Пантелеймона.</w:t>
      </w:r>
      <w:r>
        <w:rPr>
          <w:rFonts w:ascii="Times New Roman" w:hAnsi="Times New Roman"/>
          <w:sz w:val="26"/>
          <w:szCs w:val="26"/>
        </w:rPr>
        <w:t xml:space="preserve"> Осенью строительство здания часовни было закончено. </w:t>
      </w:r>
    </w:p>
    <w:p w:rsidR="00454199" w:rsidRDefault="00300E13" w:rsidP="00E267C1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этом году будут проведены </w:t>
      </w:r>
      <w:r w:rsidR="00B94A79">
        <w:rPr>
          <w:rFonts w:ascii="Times New Roman" w:hAnsi="Times New Roman"/>
          <w:sz w:val="26"/>
          <w:szCs w:val="26"/>
        </w:rPr>
        <w:t xml:space="preserve">внутренние работы. </w:t>
      </w:r>
    </w:p>
    <w:p w:rsidR="00C76295" w:rsidRPr="00E267C1" w:rsidRDefault="00C76295" w:rsidP="00E267C1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Во всех торговых точках нашего села имеются ящики для пожертвования, куда желающие могут опустить денежные средства в любом количестве.   </w:t>
      </w:r>
    </w:p>
    <w:p w:rsidR="00454199" w:rsidRDefault="00454199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08D1" w:rsidRDefault="00FB08D1" w:rsidP="00FB08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</w:t>
      </w:r>
    </w:p>
    <w:p w:rsidR="00FB08D1" w:rsidRDefault="00FB08D1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52BA6" w:rsidRDefault="00FB08D1" w:rsidP="0035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прошлом году администрация сельского поселения вышла на руководителя Управления образования администрации Николаевского муниципального района Абрамович О.П. с предложением о ремонте крыши </w:t>
      </w:r>
      <w:r w:rsidR="00A76547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хозяйственного </w:t>
      </w:r>
      <w:r>
        <w:rPr>
          <w:rFonts w:ascii="Times New Roman" w:hAnsi="Times New Roman" w:cs="Times New Roman"/>
          <w:sz w:val="26"/>
          <w:szCs w:val="26"/>
        </w:rPr>
        <w:t>помещения,</w:t>
      </w:r>
      <w:r w:rsidR="00A76547">
        <w:rPr>
          <w:rFonts w:ascii="Times New Roman" w:hAnsi="Times New Roman" w:cs="Times New Roman"/>
          <w:sz w:val="26"/>
          <w:szCs w:val="26"/>
        </w:rPr>
        <w:t xml:space="preserve"> в котором находятся станки по деревопереработке, раньше в этом помещении проходили уроки труда.  Станки уже списанные, но они в рабочем состоянии, а из-за того что крыша прогнила и начала осыпаться во внутрь помещения</w:t>
      </w:r>
      <w:r w:rsidR="00352BA6">
        <w:rPr>
          <w:rFonts w:ascii="Times New Roman" w:hAnsi="Times New Roman" w:cs="Times New Roman"/>
          <w:sz w:val="26"/>
          <w:szCs w:val="26"/>
        </w:rPr>
        <w:t xml:space="preserve">, станки оказались засыпанными. Управление образования выделило необходимое количество </w:t>
      </w:r>
      <w:proofErr w:type="spellStart"/>
      <w:r w:rsidR="00352BA6">
        <w:rPr>
          <w:rFonts w:ascii="Times New Roman" w:hAnsi="Times New Roman" w:cs="Times New Roman"/>
          <w:sz w:val="26"/>
          <w:szCs w:val="26"/>
        </w:rPr>
        <w:t>профнастила</w:t>
      </w:r>
      <w:proofErr w:type="spellEnd"/>
      <w:r w:rsidR="00352BA6">
        <w:rPr>
          <w:rFonts w:ascii="Times New Roman" w:hAnsi="Times New Roman" w:cs="Times New Roman"/>
          <w:sz w:val="26"/>
          <w:szCs w:val="26"/>
        </w:rPr>
        <w:t xml:space="preserve"> для перекрытия крыши. Ремонтные работы администрация поселения взяла на себя.  </w:t>
      </w:r>
    </w:p>
    <w:p w:rsidR="00FB08D1" w:rsidRDefault="006B2632" w:rsidP="0035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летних каникул директором школы Замотаевой Е.В. были организованы работы по ремонту  крыльца и тротуара возле школы. В этом году они планируют покрасить </w:t>
      </w:r>
      <w:r w:rsidR="006A6799">
        <w:rPr>
          <w:rFonts w:ascii="Times New Roman" w:hAnsi="Times New Roman" w:cs="Times New Roman"/>
          <w:sz w:val="26"/>
          <w:szCs w:val="26"/>
        </w:rPr>
        <w:t>фасад</w:t>
      </w:r>
      <w:r>
        <w:rPr>
          <w:rFonts w:ascii="Times New Roman" w:hAnsi="Times New Roman" w:cs="Times New Roman"/>
          <w:sz w:val="26"/>
          <w:szCs w:val="26"/>
        </w:rPr>
        <w:t xml:space="preserve"> здани</w:t>
      </w:r>
      <w:r w:rsidR="006A679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6A6799" w:rsidRDefault="00C352AD" w:rsidP="0035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Хочу выразить </w:t>
      </w:r>
      <w:r w:rsidR="006925C7">
        <w:rPr>
          <w:rFonts w:ascii="Times New Roman" w:hAnsi="Times New Roman" w:cs="Times New Roman"/>
          <w:sz w:val="26"/>
          <w:szCs w:val="26"/>
        </w:rPr>
        <w:t>свою признательность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5C7">
        <w:rPr>
          <w:rFonts w:ascii="Times New Roman" w:hAnsi="Times New Roman" w:cs="Times New Roman"/>
          <w:sz w:val="26"/>
          <w:szCs w:val="26"/>
        </w:rPr>
        <w:t xml:space="preserve">неравнодушным жителям нашего села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Настасюку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И.П. 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Сохореву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А.Я., которые в прошлом году сделали детскую беседку и установили ее на территории детского сада. С наступлением тепла работники дошкольного учреждения выкрасят ее яркими </w:t>
      </w:r>
      <w:r w:rsidR="00A124CB">
        <w:rPr>
          <w:rFonts w:ascii="Times New Roman" w:hAnsi="Times New Roman" w:cs="Times New Roman"/>
          <w:sz w:val="26"/>
          <w:szCs w:val="26"/>
        </w:rPr>
        <w:t>масляными красками.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B2632" w:rsidRDefault="006B2632" w:rsidP="00E95F1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632" w:rsidRDefault="006B2632" w:rsidP="006B26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Культура</w:t>
      </w:r>
    </w:p>
    <w:p w:rsidR="006B2632" w:rsidRDefault="006B2632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143C8" w:rsidRDefault="006B2632" w:rsidP="00D14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</w:t>
      </w:r>
      <w:r w:rsidR="00D143C8">
        <w:rPr>
          <w:rFonts w:ascii="Times New Roman" w:hAnsi="Times New Roman" w:cs="Times New Roman"/>
          <w:sz w:val="26"/>
          <w:szCs w:val="26"/>
        </w:rPr>
        <w:t xml:space="preserve">ящее время работниками культуры, библиотеки активно проводится работа с населением. Ежегодно с большим размахом проводятся такие праздники как День Победы,  День села, масленица, новогодние утренники и рождественские встречи.    </w:t>
      </w:r>
    </w:p>
    <w:p w:rsidR="00D143C8" w:rsidRDefault="00D143C8" w:rsidP="00D14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прошлом году мы отметили 65 лет со дня образования нашего села. Сколько было организовано различных мероприятий, посвященных юбилею села. Хочу выразить слова благодарности всем тем, кто принял активное участие в организации и проведении этого праздника.  </w:t>
      </w:r>
    </w:p>
    <w:p w:rsidR="00D143C8" w:rsidRDefault="00D143C8" w:rsidP="00E95F1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632" w:rsidRDefault="00D143C8" w:rsidP="00D143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Медицина</w:t>
      </w:r>
    </w:p>
    <w:p w:rsidR="00DB57BA" w:rsidRDefault="00DB57BA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57BA" w:rsidRDefault="00DB57BA" w:rsidP="00DB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Большую качественную работу по сохранению здоровья граждан нашего поселения ведут работники фельдшерско-акушерского пункта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Полпудникова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 (заведующая ФАП) и Ефремова Н.В. (медицинская сестра). Они проводят и прививочную работу, и посещение больных на дому, и профилактические беседы с гражданами различных категорий. Огромное им спасибо за добросовестное отношение к работе.</w:t>
      </w:r>
    </w:p>
    <w:p w:rsidR="00DB57BA" w:rsidRDefault="00DB57BA" w:rsidP="00DB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имеется аптечный пункт. К сожалению, иногда поступают обращения от граждан об отсутствии каких либо лекарств, но в этом нет вины наших медиков. Заявки на получение медикаментов они подают регулярно, но не всегда получают от Фармации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иколаевска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-на-Амуре тот объем лекарств, который был заказан.     </w:t>
      </w:r>
    </w:p>
    <w:p w:rsidR="00D143C8" w:rsidRPr="00497B75" w:rsidRDefault="005F4C58" w:rsidP="0095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прошлом году были начаты работы по установке унитаза в  здания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этом году мы планируем эти работы закончить. Так же хотим построить склад под </w:t>
      </w:r>
      <w:r w:rsidR="00952FD3">
        <w:rPr>
          <w:rFonts w:ascii="Times New Roman" w:hAnsi="Times New Roman" w:cs="Times New Roman"/>
          <w:sz w:val="26"/>
          <w:szCs w:val="26"/>
        </w:rPr>
        <w:t>дрова.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D41" w:rsidRDefault="00874D41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7CFA" w:rsidRDefault="00874D41" w:rsidP="00874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</w:t>
      </w:r>
    </w:p>
    <w:p w:rsidR="00874D41" w:rsidRDefault="00874D41" w:rsidP="00E95F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4D41" w:rsidRDefault="00874D41" w:rsidP="0097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D41">
        <w:rPr>
          <w:rFonts w:ascii="Times New Roman" w:hAnsi="Times New Roman" w:cs="Times New Roman"/>
          <w:sz w:val="26"/>
          <w:szCs w:val="26"/>
        </w:rPr>
        <w:t xml:space="preserve">18 сентября 2016 г. </w:t>
      </w:r>
      <w:r>
        <w:rPr>
          <w:rFonts w:ascii="Times New Roman" w:hAnsi="Times New Roman" w:cs="Times New Roman"/>
          <w:sz w:val="26"/>
          <w:szCs w:val="26"/>
        </w:rPr>
        <w:t xml:space="preserve">состоялись </w:t>
      </w:r>
      <w:r w:rsidRPr="00874D41">
        <w:rPr>
          <w:rFonts w:ascii="Times New Roman" w:hAnsi="Times New Roman" w:cs="Times New Roman"/>
          <w:sz w:val="26"/>
          <w:szCs w:val="26"/>
        </w:rPr>
        <w:t xml:space="preserve">выборов </w:t>
      </w:r>
      <w:proofErr w:type="gramStart"/>
      <w:r w:rsidRPr="00874D41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Явка избирателей по нашему избирательному участку составила 55,86%. Это от общего числа избирателей (401 человек), включенных в список для голосования. Но у нас фактическая численность населения намного меньше. </w:t>
      </w:r>
      <w:r w:rsidR="00974393">
        <w:rPr>
          <w:rFonts w:ascii="Times New Roman" w:hAnsi="Times New Roman" w:cs="Times New Roman"/>
          <w:sz w:val="26"/>
          <w:szCs w:val="26"/>
        </w:rPr>
        <w:t>Поэтому можно сказать</w:t>
      </w:r>
      <w:r w:rsidR="00D61236">
        <w:rPr>
          <w:rFonts w:ascii="Times New Roman" w:hAnsi="Times New Roman" w:cs="Times New Roman"/>
          <w:sz w:val="26"/>
          <w:szCs w:val="26"/>
        </w:rPr>
        <w:t>,</w:t>
      </w:r>
      <w:r w:rsidR="00974393">
        <w:rPr>
          <w:rFonts w:ascii="Times New Roman" w:hAnsi="Times New Roman" w:cs="Times New Roman"/>
          <w:sz w:val="26"/>
          <w:szCs w:val="26"/>
        </w:rPr>
        <w:t xml:space="preserve"> что </w:t>
      </w:r>
      <w:r w:rsidR="00974393">
        <w:rPr>
          <w:rFonts w:ascii="Times New Roman" w:hAnsi="Times New Roman" w:cs="Times New Roman"/>
          <w:sz w:val="26"/>
          <w:szCs w:val="26"/>
        </w:rPr>
        <w:lastRenderedPageBreak/>
        <w:t xml:space="preserve">из тех граждан, которые могли принять участие в голосовании и проживали на территории сельского поселения в период проведения выборов, практически все реализовали свое право на участие в выборах. Администрация сельского поселения выражает благодарность участковой избирательной комиссии за организацию и проведение выборов.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5F1D" w:rsidRDefault="00E95F1D" w:rsidP="0097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5F1D" w:rsidRDefault="00E95F1D" w:rsidP="0097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мы понимаем, что есть вопросы, которые можно и нужно решать сегодня и сейчас, а есть такие, которые требуют долговременной перспективы. Мы готовы прислушиваться к вашим советам</w:t>
      </w:r>
      <w:r w:rsidR="00E872BB">
        <w:rPr>
          <w:rFonts w:ascii="Times New Roman" w:hAnsi="Times New Roman" w:cs="Times New Roman"/>
          <w:sz w:val="26"/>
          <w:szCs w:val="26"/>
        </w:rPr>
        <w:t>, а также рассчитываем на вашу поддержку, на ваше активное участие в улучшении качества жизни в нашем поселении. Надеюсь, что наши совместные усилия приведут к исполнению всех намеченных планов.</w:t>
      </w:r>
    </w:p>
    <w:p w:rsidR="00E872BB" w:rsidRDefault="00E872BB" w:rsidP="0097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72BB" w:rsidRPr="00874D41" w:rsidRDefault="00E872BB" w:rsidP="0097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всем за внимание!</w:t>
      </w:r>
    </w:p>
    <w:p w:rsidR="00874D41" w:rsidRDefault="00874D41" w:rsidP="00D612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D41" w:rsidRDefault="00874D41" w:rsidP="00874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17CFA" w:rsidRDefault="00F17CFA" w:rsidP="00F17C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17CFA" w:rsidRDefault="00F17CFA" w:rsidP="00F17CF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56C84" w:rsidRPr="00F51C6A" w:rsidRDefault="00E56C84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1C6A" w:rsidRPr="00F51C6A" w:rsidRDefault="00F51C6A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1C6A" w:rsidRDefault="00F51C6A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CFA" w:rsidRDefault="00F17CFA" w:rsidP="00F24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4863" w:rsidRPr="00A417F6" w:rsidRDefault="00D61236" w:rsidP="00B77DE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44863" w:rsidRPr="00A417F6" w:rsidSect="00A417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4D7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7D1E94"/>
    <w:multiLevelType w:val="hybridMultilevel"/>
    <w:tmpl w:val="50E86420"/>
    <w:lvl w:ilvl="0" w:tplc="9230BE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205A9"/>
    <w:multiLevelType w:val="hybridMultilevel"/>
    <w:tmpl w:val="CC86B434"/>
    <w:lvl w:ilvl="0" w:tplc="C73C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2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0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0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8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C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47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5"/>
    <w:rsid w:val="000456AC"/>
    <w:rsid w:val="000915DC"/>
    <w:rsid w:val="000B132D"/>
    <w:rsid w:val="00123BCE"/>
    <w:rsid w:val="001701D3"/>
    <w:rsid w:val="001765A2"/>
    <w:rsid w:val="00194E8E"/>
    <w:rsid w:val="00223323"/>
    <w:rsid w:val="00290287"/>
    <w:rsid w:val="002B3003"/>
    <w:rsid w:val="002B5A0D"/>
    <w:rsid w:val="002C7F65"/>
    <w:rsid w:val="002F0E06"/>
    <w:rsid w:val="00300E13"/>
    <w:rsid w:val="00352BA6"/>
    <w:rsid w:val="00356708"/>
    <w:rsid w:val="0039409D"/>
    <w:rsid w:val="00410388"/>
    <w:rsid w:val="00454199"/>
    <w:rsid w:val="00481438"/>
    <w:rsid w:val="00497B75"/>
    <w:rsid w:val="005458CF"/>
    <w:rsid w:val="00593DCC"/>
    <w:rsid w:val="00594FD3"/>
    <w:rsid w:val="005F4C58"/>
    <w:rsid w:val="006270D1"/>
    <w:rsid w:val="006852E7"/>
    <w:rsid w:val="006925C7"/>
    <w:rsid w:val="00695A82"/>
    <w:rsid w:val="006A6799"/>
    <w:rsid w:val="006B2632"/>
    <w:rsid w:val="006B36C5"/>
    <w:rsid w:val="006D1CB5"/>
    <w:rsid w:val="006F406E"/>
    <w:rsid w:val="007B4F66"/>
    <w:rsid w:val="007D6D4E"/>
    <w:rsid w:val="007F0927"/>
    <w:rsid w:val="00816F7D"/>
    <w:rsid w:val="00844863"/>
    <w:rsid w:val="00874D41"/>
    <w:rsid w:val="008B7863"/>
    <w:rsid w:val="008D6A9C"/>
    <w:rsid w:val="00952FD3"/>
    <w:rsid w:val="009627DC"/>
    <w:rsid w:val="00974393"/>
    <w:rsid w:val="00A124CB"/>
    <w:rsid w:val="00A417F6"/>
    <w:rsid w:val="00A44592"/>
    <w:rsid w:val="00A62E3C"/>
    <w:rsid w:val="00A734D7"/>
    <w:rsid w:val="00A76547"/>
    <w:rsid w:val="00B16BAF"/>
    <w:rsid w:val="00B77DE7"/>
    <w:rsid w:val="00B94A79"/>
    <w:rsid w:val="00BC2908"/>
    <w:rsid w:val="00C24ECB"/>
    <w:rsid w:val="00C352AD"/>
    <w:rsid w:val="00C76295"/>
    <w:rsid w:val="00D143C8"/>
    <w:rsid w:val="00D26380"/>
    <w:rsid w:val="00D61236"/>
    <w:rsid w:val="00DA1FA4"/>
    <w:rsid w:val="00DB57BA"/>
    <w:rsid w:val="00DD3017"/>
    <w:rsid w:val="00E267C1"/>
    <w:rsid w:val="00E56C84"/>
    <w:rsid w:val="00E872BB"/>
    <w:rsid w:val="00E95F1D"/>
    <w:rsid w:val="00EA25F7"/>
    <w:rsid w:val="00F17CFA"/>
    <w:rsid w:val="00F24465"/>
    <w:rsid w:val="00F51C6A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D30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3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30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3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semiHidden/>
    <w:rsid w:val="006270D1"/>
    <w:pPr>
      <w:spacing w:before="100" w:beforeAutospacing="1" w:after="100" w:afterAutospacing="1" w:line="240" w:lineRule="auto"/>
      <w:ind w:firstLine="15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0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D30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301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D3017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DD301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D3017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styleId="a4">
    <w:name w:val="Hyperlink"/>
    <w:basedOn w:val="a0"/>
    <w:uiPriority w:val="99"/>
    <w:semiHidden/>
    <w:unhideWhenUsed/>
    <w:rsid w:val="00F17C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58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D30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3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30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3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semiHidden/>
    <w:rsid w:val="006270D1"/>
    <w:pPr>
      <w:spacing w:before="100" w:beforeAutospacing="1" w:after="100" w:afterAutospacing="1" w:line="240" w:lineRule="auto"/>
      <w:ind w:firstLine="15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0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D30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301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D3017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DD301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D3017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styleId="a4">
    <w:name w:val="Hyperlink"/>
    <w:basedOn w:val="a0"/>
    <w:uiPriority w:val="99"/>
    <w:semiHidden/>
    <w:unhideWhenUsed/>
    <w:rsid w:val="00F17C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58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2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51BA-8CA5-4A75-A579-A93CC491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2021-03-25T00:14:00Z</cp:lastPrinted>
  <dcterms:created xsi:type="dcterms:W3CDTF">2021-03-23T05:30:00Z</dcterms:created>
  <dcterms:modified xsi:type="dcterms:W3CDTF">2021-03-25T00:14:00Z</dcterms:modified>
</cp:coreProperties>
</file>